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1990" w14:textId="77777777" w:rsidR="00FC6972" w:rsidRPr="009630D4" w:rsidRDefault="00B63479" w:rsidP="00B63479">
      <w:pPr>
        <w:spacing w:line="221" w:lineRule="auto"/>
        <w:jc w:val="center"/>
        <w:rPr>
          <w:rFonts w:cs="Arial"/>
          <w:b/>
          <w:i/>
          <w:sz w:val="40"/>
          <w:szCs w:val="40"/>
          <w:lang w:val="en-GB"/>
        </w:rPr>
      </w:pPr>
      <w:bookmarkStart w:id="0" w:name="_Hlk88487944"/>
      <w:r w:rsidRPr="009630D4">
        <w:rPr>
          <w:rFonts w:cs="Arial"/>
          <w:b/>
          <w:i/>
          <w:sz w:val="40"/>
          <w:szCs w:val="40"/>
          <w:lang w:val="en-GB"/>
        </w:rPr>
        <w:t>High Wycombe Charter Trustees</w:t>
      </w:r>
    </w:p>
    <w:p w14:paraId="75189428" w14:textId="19476712" w:rsidR="00B63479" w:rsidRPr="00CE2221" w:rsidRDefault="00B63479" w:rsidP="00B63479">
      <w:pPr>
        <w:spacing w:line="221" w:lineRule="auto"/>
        <w:jc w:val="center"/>
        <w:rPr>
          <w:rFonts w:cs="Arial"/>
          <w:b/>
          <w:i/>
          <w:sz w:val="28"/>
          <w:szCs w:val="28"/>
          <w:lang w:val="en-GB"/>
        </w:rPr>
      </w:pPr>
      <w:r w:rsidRPr="00CE2221">
        <w:rPr>
          <w:rFonts w:cs="Arial"/>
          <w:b/>
          <w:i/>
          <w:sz w:val="28"/>
          <w:szCs w:val="28"/>
          <w:lang w:val="en-GB"/>
        </w:rPr>
        <w:t xml:space="preserve">Mayor’s Parlour, </w:t>
      </w:r>
      <w:r w:rsidR="001A60F8">
        <w:rPr>
          <w:rFonts w:cs="Arial"/>
          <w:b/>
          <w:i/>
          <w:sz w:val="28"/>
          <w:szCs w:val="28"/>
          <w:lang w:val="en-GB"/>
        </w:rPr>
        <w:t>Wycombe Area Office</w:t>
      </w:r>
      <w:r w:rsidRPr="00CE2221">
        <w:rPr>
          <w:rFonts w:cs="Arial"/>
          <w:b/>
          <w:i/>
          <w:sz w:val="28"/>
          <w:szCs w:val="28"/>
          <w:lang w:val="en-GB"/>
        </w:rPr>
        <w:t>, High Wycombe HP11 1BB</w:t>
      </w:r>
    </w:p>
    <w:p w14:paraId="4AF8C3A2" w14:textId="3C31F36B" w:rsidR="00B63479" w:rsidRPr="009630D4" w:rsidRDefault="00DB0551" w:rsidP="00B63479">
      <w:pPr>
        <w:spacing w:line="221" w:lineRule="auto"/>
        <w:jc w:val="center"/>
        <w:rPr>
          <w:rFonts w:cs="Arial"/>
          <w:i/>
          <w:szCs w:val="24"/>
          <w:lang w:val="en-GB"/>
        </w:rPr>
      </w:pPr>
      <w:r w:rsidRPr="009630D4">
        <w:rPr>
          <w:rFonts w:cs="Arial"/>
          <w:i/>
          <w:szCs w:val="24"/>
          <w:lang w:val="en-GB"/>
        </w:rPr>
        <w:t xml:space="preserve">Town Clerk: </w:t>
      </w:r>
      <w:r w:rsidR="00551E9C" w:rsidRPr="009630D4">
        <w:rPr>
          <w:rFonts w:cs="Arial"/>
          <w:i/>
          <w:szCs w:val="24"/>
          <w:lang w:val="en-GB"/>
        </w:rPr>
        <w:t>Tel: 01494 421</w:t>
      </w:r>
      <w:r w:rsidR="006E4D8D">
        <w:rPr>
          <w:rFonts w:cs="Arial"/>
          <w:i/>
          <w:szCs w:val="24"/>
          <w:lang w:val="en-GB"/>
        </w:rPr>
        <w:t>367</w:t>
      </w:r>
      <w:r w:rsidRPr="009630D4">
        <w:rPr>
          <w:rFonts w:cs="Arial"/>
          <w:i/>
          <w:szCs w:val="24"/>
          <w:lang w:val="en-GB"/>
        </w:rPr>
        <w:t xml:space="preserve">     Secretary: Tel:</w:t>
      </w:r>
      <w:r w:rsidR="00660368">
        <w:rPr>
          <w:rFonts w:cs="Arial"/>
          <w:i/>
          <w:szCs w:val="24"/>
          <w:lang w:val="en-GB"/>
        </w:rPr>
        <w:t xml:space="preserve"> 01494 475792</w:t>
      </w:r>
    </w:p>
    <w:p w14:paraId="4475F67E" w14:textId="77777777" w:rsidR="00B63479" w:rsidRPr="009630D4" w:rsidRDefault="00B63479" w:rsidP="00B63479">
      <w:pPr>
        <w:spacing w:line="221" w:lineRule="auto"/>
        <w:jc w:val="center"/>
        <w:rPr>
          <w:rFonts w:cs="Arial"/>
          <w:sz w:val="22"/>
          <w:szCs w:val="22"/>
          <w:lang w:val="en-GB"/>
        </w:rPr>
      </w:pPr>
    </w:p>
    <w:p w14:paraId="7C7E150A" w14:textId="77777777" w:rsidR="00812245" w:rsidRPr="009630D4" w:rsidRDefault="00812245" w:rsidP="00812245">
      <w:pPr>
        <w:rPr>
          <w:rFonts w:cs="Arial"/>
          <w:b/>
          <w:i/>
          <w:sz w:val="20"/>
        </w:rPr>
      </w:pPr>
      <w:r w:rsidRPr="009630D4">
        <w:rPr>
          <w:rFonts w:cs="Arial"/>
          <w:b/>
          <w:i/>
          <w:sz w:val="20"/>
        </w:rPr>
        <w:tab/>
      </w:r>
      <w:r w:rsidRPr="009630D4">
        <w:rPr>
          <w:rFonts w:cs="Arial"/>
          <w:b/>
          <w:i/>
          <w:sz w:val="20"/>
        </w:rPr>
        <w:tab/>
      </w:r>
      <w:r w:rsidRPr="009630D4">
        <w:rPr>
          <w:rFonts w:cs="Arial"/>
          <w:b/>
          <w:i/>
          <w:sz w:val="20"/>
        </w:rPr>
        <w:tab/>
      </w:r>
      <w:r w:rsidR="00DB0551" w:rsidRPr="009630D4">
        <w:rPr>
          <w:rFonts w:cs="Arial"/>
          <w:b/>
          <w:i/>
          <w:sz w:val="20"/>
        </w:rPr>
        <w:tab/>
      </w:r>
      <w:r w:rsidRPr="009630D4">
        <w:rPr>
          <w:rFonts w:cs="Arial"/>
          <w:b/>
          <w:i/>
          <w:sz w:val="20"/>
        </w:rPr>
        <w:tab/>
      </w:r>
      <w:r w:rsidRPr="009630D4">
        <w:rPr>
          <w:rFonts w:cs="Arial"/>
          <w:b/>
          <w:i/>
          <w:sz w:val="20"/>
        </w:rPr>
        <w:tab/>
      </w:r>
      <w:r w:rsidR="00B63479" w:rsidRPr="009630D4">
        <w:rPr>
          <w:rFonts w:cs="Arial"/>
          <w:b/>
          <w:i/>
          <w:sz w:val="20"/>
        </w:rPr>
        <w:tab/>
      </w:r>
      <w:r w:rsidR="00B63479" w:rsidRPr="009630D4">
        <w:rPr>
          <w:rFonts w:cs="Arial"/>
          <w:b/>
          <w:i/>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588"/>
        <w:gridCol w:w="257"/>
        <w:gridCol w:w="4235"/>
      </w:tblGrid>
      <w:tr w:rsidR="00597781" w:rsidRPr="009630D4" w14:paraId="418D5656" w14:textId="77777777" w:rsidTr="00976BEB">
        <w:tc>
          <w:tcPr>
            <w:tcW w:w="1948" w:type="dxa"/>
          </w:tcPr>
          <w:p w14:paraId="0BFA1599" w14:textId="18D69006" w:rsidR="00812245" w:rsidRPr="009630D4" w:rsidRDefault="00812245" w:rsidP="0061607D">
            <w:pPr>
              <w:spacing w:line="221" w:lineRule="auto"/>
              <w:rPr>
                <w:rFonts w:cs="Arial"/>
                <w:sz w:val="22"/>
                <w:szCs w:val="22"/>
                <w:lang w:val="en-GB"/>
              </w:rPr>
            </w:pPr>
            <w:r w:rsidRPr="009630D4">
              <w:rPr>
                <w:rFonts w:cs="Arial"/>
                <w:b/>
                <w:i/>
                <w:sz w:val="20"/>
              </w:rPr>
              <w:t>May</w:t>
            </w:r>
            <w:r w:rsidR="00446B04" w:rsidRPr="009630D4">
              <w:rPr>
                <w:rFonts w:cs="Arial"/>
                <w:b/>
                <w:i/>
                <w:sz w:val="20"/>
              </w:rPr>
              <w:t>or 20</w:t>
            </w:r>
            <w:r w:rsidR="00374C41">
              <w:rPr>
                <w:rFonts w:cs="Arial"/>
                <w:b/>
                <w:i/>
                <w:sz w:val="20"/>
              </w:rPr>
              <w:t>2</w:t>
            </w:r>
            <w:r w:rsidR="00D311BD">
              <w:rPr>
                <w:rFonts w:cs="Arial"/>
                <w:b/>
                <w:i/>
                <w:sz w:val="20"/>
              </w:rPr>
              <w:t>3</w:t>
            </w:r>
            <w:r w:rsidR="00086EC7" w:rsidRPr="009630D4">
              <w:rPr>
                <w:rFonts w:cs="Arial"/>
                <w:b/>
                <w:i/>
                <w:sz w:val="20"/>
              </w:rPr>
              <w:t>-202</w:t>
            </w:r>
            <w:r w:rsidR="00D311BD">
              <w:rPr>
                <w:rFonts w:cs="Arial"/>
                <w:b/>
                <w:i/>
                <w:sz w:val="20"/>
              </w:rPr>
              <w:t>4</w:t>
            </w:r>
            <w:r w:rsidRPr="009630D4">
              <w:rPr>
                <w:rFonts w:cs="Arial"/>
                <w:b/>
                <w:i/>
                <w:sz w:val="20"/>
              </w:rPr>
              <w:t>:</w:t>
            </w:r>
          </w:p>
        </w:tc>
        <w:tc>
          <w:tcPr>
            <w:tcW w:w="2588" w:type="dxa"/>
          </w:tcPr>
          <w:p w14:paraId="141B56E4" w14:textId="34414BCA" w:rsidR="00812245" w:rsidRPr="009630D4" w:rsidRDefault="00812245" w:rsidP="007408E8">
            <w:pPr>
              <w:spacing w:line="221" w:lineRule="auto"/>
              <w:rPr>
                <w:rFonts w:cs="Arial"/>
                <w:sz w:val="22"/>
                <w:szCs w:val="22"/>
                <w:lang w:val="en-GB"/>
              </w:rPr>
            </w:pPr>
            <w:r w:rsidRPr="009630D4">
              <w:rPr>
                <w:rFonts w:cs="Arial"/>
                <w:b/>
                <w:i/>
                <w:sz w:val="20"/>
              </w:rPr>
              <w:t>Cllr</w:t>
            </w:r>
            <w:r w:rsidR="00423E52" w:rsidRPr="009630D4">
              <w:rPr>
                <w:rFonts w:cs="Arial"/>
                <w:b/>
                <w:i/>
                <w:sz w:val="20"/>
              </w:rPr>
              <w:t>.</w:t>
            </w:r>
            <w:r w:rsidRPr="009630D4">
              <w:rPr>
                <w:rFonts w:cs="Arial"/>
                <w:b/>
                <w:i/>
                <w:sz w:val="20"/>
              </w:rPr>
              <w:t xml:space="preserve"> </w:t>
            </w:r>
            <w:r w:rsidR="00D311BD">
              <w:rPr>
                <w:rFonts w:cs="Arial"/>
                <w:b/>
                <w:i/>
                <w:sz w:val="20"/>
              </w:rPr>
              <w:t>Paul Turner</w:t>
            </w:r>
          </w:p>
        </w:tc>
        <w:tc>
          <w:tcPr>
            <w:tcW w:w="257" w:type="dxa"/>
          </w:tcPr>
          <w:p w14:paraId="77E1272A" w14:textId="77777777" w:rsidR="00812245" w:rsidRPr="009630D4" w:rsidRDefault="00812245" w:rsidP="00812245">
            <w:pPr>
              <w:spacing w:line="221" w:lineRule="auto"/>
              <w:jc w:val="right"/>
              <w:rPr>
                <w:rFonts w:cs="Arial"/>
                <w:sz w:val="22"/>
                <w:szCs w:val="22"/>
                <w:lang w:val="en-GB"/>
              </w:rPr>
            </w:pPr>
          </w:p>
        </w:tc>
        <w:tc>
          <w:tcPr>
            <w:tcW w:w="4235" w:type="dxa"/>
          </w:tcPr>
          <w:p w14:paraId="13A87B42" w14:textId="0FEC6231" w:rsidR="00812245" w:rsidRPr="00E55142" w:rsidRDefault="00597781">
            <w:pPr>
              <w:spacing w:line="221" w:lineRule="auto"/>
              <w:rPr>
                <w:rFonts w:cs="Arial"/>
                <w:b/>
                <w:i/>
                <w:sz w:val="20"/>
              </w:rPr>
            </w:pPr>
            <w:r w:rsidRPr="009630D4">
              <w:rPr>
                <w:rFonts w:cs="Arial"/>
                <w:b/>
                <w:i/>
                <w:sz w:val="20"/>
              </w:rPr>
              <w:t>Email:</w:t>
            </w:r>
            <w:r w:rsidR="00E55142">
              <w:rPr>
                <w:rFonts w:cs="Arial"/>
                <w:b/>
                <w:i/>
                <w:sz w:val="20"/>
              </w:rPr>
              <w:t xml:space="preserve"> </w:t>
            </w:r>
            <w:r w:rsidR="00D311BD">
              <w:rPr>
                <w:rFonts w:cs="Arial"/>
                <w:b/>
                <w:i/>
                <w:sz w:val="20"/>
              </w:rPr>
              <w:t>Paul.Turner</w:t>
            </w:r>
            <w:r w:rsidR="00812245" w:rsidRPr="009630D4">
              <w:rPr>
                <w:rFonts w:cs="Arial"/>
                <w:b/>
                <w:i/>
                <w:sz w:val="20"/>
              </w:rPr>
              <w:t>@</w:t>
            </w:r>
            <w:r w:rsidR="00CE2221">
              <w:rPr>
                <w:rFonts w:cs="Arial"/>
                <w:b/>
                <w:i/>
                <w:sz w:val="20"/>
              </w:rPr>
              <w:t>buckinghamshire</w:t>
            </w:r>
            <w:r w:rsidR="00812245" w:rsidRPr="009630D4">
              <w:rPr>
                <w:rFonts w:cs="Arial"/>
                <w:b/>
                <w:i/>
                <w:sz w:val="20"/>
              </w:rPr>
              <w:t>.gov.uk</w:t>
            </w:r>
          </w:p>
        </w:tc>
      </w:tr>
      <w:tr w:rsidR="00597781" w:rsidRPr="009630D4" w14:paraId="186AC690" w14:textId="77777777" w:rsidTr="00976BEB">
        <w:tc>
          <w:tcPr>
            <w:tcW w:w="1948" w:type="dxa"/>
          </w:tcPr>
          <w:p w14:paraId="66360665" w14:textId="77777777" w:rsidR="00812245" w:rsidRPr="009630D4" w:rsidRDefault="00812245">
            <w:pPr>
              <w:spacing w:line="221" w:lineRule="auto"/>
              <w:rPr>
                <w:rFonts w:cs="Arial"/>
                <w:sz w:val="22"/>
                <w:szCs w:val="22"/>
                <w:lang w:val="en-GB"/>
              </w:rPr>
            </w:pPr>
            <w:r w:rsidRPr="009630D4">
              <w:rPr>
                <w:rFonts w:cs="Arial"/>
                <w:b/>
                <w:i/>
                <w:sz w:val="20"/>
              </w:rPr>
              <w:t>Town Clerk &amp; Treasurer:</w:t>
            </w:r>
          </w:p>
        </w:tc>
        <w:tc>
          <w:tcPr>
            <w:tcW w:w="2588" w:type="dxa"/>
          </w:tcPr>
          <w:p w14:paraId="41A032C6" w14:textId="38E5F637" w:rsidR="00812245" w:rsidRPr="009630D4" w:rsidRDefault="005F15E5">
            <w:pPr>
              <w:spacing w:line="221" w:lineRule="auto"/>
              <w:rPr>
                <w:rFonts w:cs="Arial"/>
                <w:sz w:val="22"/>
                <w:szCs w:val="22"/>
                <w:lang w:val="en-GB"/>
              </w:rPr>
            </w:pPr>
            <w:r w:rsidRPr="009630D4">
              <w:rPr>
                <w:rFonts w:cs="Arial"/>
                <w:b/>
                <w:i/>
                <w:sz w:val="20"/>
              </w:rPr>
              <w:t>Mr Joe Bradshaw MVO</w:t>
            </w:r>
          </w:p>
        </w:tc>
        <w:tc>
          <w:tcPr>
            <w:tcW w:w="257" w:type="dxa"/>
          </w:tcPr>
          <w:p w14:paraId="39C8A6DA" w14:textId="77777777" w:rsidR="00812245" w:rsidRPr="009630D4" w:rsidRDefault="00812245" w:rsidP="00812245">
            <w:pPr>
              <w:spacing w:line="221" w:lineRule="auto"/>
              <w:jc w:val="right"/>
              <w:rPr>
                <w:rFonts w:cs="Arial"/>
                <w:sz w:val="22"/>
                <w:szCs w:val="22"/>
                <w:lang w:val="en-GB"/>
              </w:rPr>
            </w:pPr>
          </w:p>
        </w:tc>
        <w:tc>
          <w:tcPr>
            <w:tcW w:w="4235" w:type="dxa"/>
          </w:tcPr>
          <w:p w14:paraId="61B5D9A0" w14:textId="438DF1C1" w:rsidR="00812245" w:rsidRPr="009630D4" w:rsidRDefault="00597781">
            <w:pPr>
              <w:spacing w:line="221" w:lineRule="auto"/>
              <w:rPr>
                <w:rFonts w:cs="Arial"/>
                <w:sz w:val="22"/>
                <w:szCs w:val="22"/>
                <w:lang w:val="en-GB"/>
              </w:rPr>
            </w:pPr>
            <w:r w:rsidRPr="009630D4">
              <w:rPr>
                <w:rFonts w:cs="Arial"/>
                <w:b/>
                <w:i/>
                <w:sz w:val="20"/>
              </w:rPr>
              <w:t xml:space="preserve">Email: </w:t>
            </w:r>
            <w:r w:rsidR="00976BEB">
              <w:rPr>
                <w:rFonts w:cs="Arial"/>
                <w:b/>
                <w:i/>
                <w:sz w:val="20"/>
              </w:rPr>
              <w:t>Joe.Bradshaw1@buckinghamshire.gov.uk</w:t>
            </w:r>
          </w:p>
        </w:tc>
      </w:tr>
      <w:tr w:rsidR="00597781" w:rsidRPr="009630D4" w14:paraId="10DB01B8" w14:textId="77777777" w:rsidTr="00976BEB">
        <w:tc>
          <w:tcPr>
            <w:tcW w:w="1948" w:type="dxa"/>
          </w:tcPr>
          <w:p w14:paraId="53504A51" w14:textId="77777777" w:rsidR="00812245" w:rsidRPr="009630D4" w:rsidRDefault="00812245">
            <w:pPr>
              <w:spacing w:line="221" w:lineRule="auto"/>
              <w:rPr>
                <w:rFonts w:cs="Arial"/>
                <w:sz w:val="22"/>
                <w:szCs w:val="22"/>
                <w:lang w:val="en-GB"/>
              </w:rPr>
            </w:pPr>
            <w:r w:rsidRPr="009630D4">
              <w:rPr>
                <w:rFonts w:cs="Arial"/>
                <w:b/>
                <w:i/>
                <w:sz w:val="20"/>
              </w:rPr>
              <w:t>Mayor's Secretary:</w:t>
            </w:r>
          </w:p>
        </w:tc>
        <w:tc>
          <w:tcPr>
            <w:tcW w:w="2588" w:type="dxa"/>
          </w:tcPr>
          <w:p w14:paraId="4A3FF49E" w14:textId="5BCE9AC4" w:rsidR="00812245" w:rsidRPr="009630D4" w:rsidRDefault="00812245">
            <w:pPr>
              <w:spacing w:line="221" w:lineRule="auto"/>
              <w:rPr>
                <w:rFonts w:cs="Arial"/>
                <w:sz w:val="22"/>
                <w:szCs w:val="22"/>
                <w:lang w:val="en-GB"/>
              </w:rPr>
            </w:pPr>
            <w:r w:rsidRPr="009630D4">
              <w:rPr>
                <w:rFonts w:cs="Arial"/>
                <w:b/>
                <w:i/>
                <w:sz w:val="20"/>
              </w:rPr>
              <w:t>M</w:t>
            </w:r>
            <w:r w:rsidR="00374C41">
              <w:rPr>
                <w:rFonts w:cs="Arial"/>
                <w:b/>
                <w:i/>
                <w:sz w:val="20"/>
              </w:rPr>
              <w:t>is</w:t>
            </w:r>
            <w:r w:rsidRPr="009630D4">
              <w:rPr>
                <w:rFonts w:cs="Arial"/>
                <w:b/>
                <w:i/>
                <w:sz w:val="20"/>
              </w:rPr>
              <w:t>s</w:t>
            </w:r>
            <w:r w:rsidR="00423E52" w:rsidRPr="009630D4">
              <w:rPr>
                <w:rFonts w:cs="Arial"/>
                <w:b/>
                <w:i/>
                <w:sz w:val="20"/>
              </w:rPr>
              <w:t>.</w:t>
            </w:r>
            <w:r w:rsidRPr="009630D4">
              <w:rPr>
                <w:rFonts w:cs="Arial"/>
                <w:b/>
                <w:i/>
                <w:sz w:val="20"/>
              </w:rPr>
              <w:t xml:space="preserve"> Sa</w:t>
            </w:r>
            <w:r w:rsidR="00C011BB">
              <w:rPr>
                <w:rFonts w:cs="Arial"/>
                <w:b/>
                <w:i/>
                <w:sz w:val="20"/>
              </w:rPr>
              <w:t>rah Martin</w:t>
            </w:r>
          </w:p>
        </w:tc>
        <w:tc>
          <w:tcPr>
            <w:tcW w:w="257" w:type="dxa"/>
          </w:tcPr>
          <w:p w14:paraId="12984085" w14:textId="77777777" w:rsidR="00812245" w:rsidRPr="009630D4" w:rsidRDefault="00812245" w:rsidP="00812245">
            <w:pPr>
              <w:spacing w:line="221" w:lineRule="auto"/>
              <w:jc w:val="right"/>
              <w:rPr>
                <w:rFonts w:cs="Arial"/>
                <w:sz w:val="22"/>
                <w:szCs w:val="22"/>
                <w:lang w:val="en-GB"/>
              </w:rPr>
            </w:pPr>
          </w:p>
        </w:tc>
        <w:tc>
          <w:tcPr>
            <w:tcW w:w="4235" w:type="dxa"/>
          </w:tcPr>
          <w:p w14:paraId="75EFF01A" w14:textId="4B52ECA1" w:rsidR="00812245" w:rsidRPr="009630D4" w:rsidRDefault="00597781">
            <w:pPr>
              <w:spacing w:line="221" w:lineRule="auto"/>
              <w:rPr>
                <w:rFonts w:cs="Arial"/>
                <w:sz w:val="22"/>
                <w:szCs w:val="22"/>
                <w:lang w:val="en-GB"/>
              </w:rPr>
            </w:pPr>
            <w:r w:rsidRPr="009630D4">
              <w:rPr>
                <w:rFonts w:cs="Arial"/>
                <w:b/>
                <w:i/>
                <w:sz w:val="20"/>
              </w:rPr>
              <w:t xml:space="preserve">Email: </w:t>
            </w:r>
            <w:r w:rsidR="00812245" w:rsidRPr="009630D4">
              <w:rPr>
                <w:rFonts w:cs="Arial"/>
                <w:b/>
                <w:i/>
                <w:sz w:val="20"/>
              </w:rPr>
              <w:t>Sa</w:t>
            </w:r>
            <w:r w:rsidR="00C011BB">
              <w:rPr>
                <w:rFonts w:cs="Arial"/>
                <w:b/>
                <w:i/>
                <w:sz w:val="20"/>
              </w:rPr>
              <w:t>rah.Martin</w:t>
            </w:r>
            <w:r w:rsidR="00976BEB">
              <w:rPr>
                <w:rFonts w:cs="Arial"/>
                <w:b/>
                <w:i/>
                <w:sz w:val="20"/>
              </w:rPr>
              <w:t>@buckinghamshire.gov.uk</w:t>
            </w:r>
          </w:p>
        </w:tc>
      </w:tr>
      <w:bookmarkEnd w:id="0"/>
    </w:tbl>
    <w:p w14:paraId="3CDDB574" w14:textId="77777777" w:rsidR="00812245" w:rsidRDefault="00812245">
      <w:pPr>
        <w:spacing w:line="221" w:lineRule="auto"/>
        <w:rPr>
          <w:rFonts w:cs="Arial"/>
          <w:sz w:val="22"/>
          <w:szCs w:val="22"/>
          <w:lang w:val="en-GB"/>
        </w:rPr>
      </w:pPr>
    </w:p>
    <w:p w14:paraId="2BCC1EFD" w14:textId="77777777" w:rsidR="00372718" w:rsidRPr="009630D4" w:rsidRDefault="00372718">
      <w:pPr>
        <w:spacing w:line="221" w:lineRule="auto"/>
        <w:rPr>
          <w:rFonts w:cs="Arial"/>
          <w:sz w:val="22"/>
          <w:szCs w:val="22"/>
          <w:lang w:val="en-GB"/>
        </w:rPr>
      </w:pPr>
    </w:p>
    <w:p w14:paraId="3EE95F05" w14:textId="77777777" w:rsidR="007408E8" w:rsidRPr="009630D4" w:rsidRDefault="007408E8" w:rsidP="0063357F">
      <w:pPr>
        <w:widowControl/>
        <w:rPr>
          <w:rFonts w:cs="Arial"/>
          <w:snapToGrid/>
          <w:sz w:val="20"/>
          <w:szCs w:val="22"/>
          <w:lang w:val="en-GB" w:eastAsia="en-GB"/>
        </w:rPr>
      </w:pPr>
    </w:p>
    <w:p w14:paraId="19EF146A" w14:textId="60859FD5" w:rsidR="00F07242"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MINUTES OF A MEETING OF THE </w:t>
      </w:r>
      <w:r w:rsidR="004104D9">
        <w:rPr>
          <w:rFonts w:cs="Arial"/>
          <w:b/>
          <w:snapToGrid/>
          <w:sz w:val="20"/>
          <w:szCs w:val="22"/>
          <w:lang w:val="en-GB" w:eastAsia="en-GB"/>
        </w:rPr>
        <w:t>CHARTER TRUSTEES</w:t>
      </w:r>
    </w:p>
    <w:p w14:paraId="03EEF8EF" w14:textId="4F37AC2A"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HELD </w:t>
      </w:r>
      <w:r w:rsidR="00C011BB">
        <w:rPr>
          <w:rFonts w:cs="Arial"/>
          <w:b/>
          <w:snapToGrid/>
          <w:sz w:val="20"/>
          <w:szCs w:val="22"/>
          <w:lang w:val="en-GB" w:eastAsia="en-GB"/>
        </w:rPr>
        <w:t xml:space="preserve">IN THE </w:t>
      </w:r>
      <w:r w:rsidR="008550B9">
        <w:rPr>
          <w:rFonts w:cs="Arial"/>
          <w:b/>
          <w:snapToGrid/>
          <w:sz w:val="20"/>
          <w:szCs w:val="22"/>
          <w:lang w:val="en-GB" w:eastAsia="en-GB"/>
        </w:rPr>
        <w:t>COUNCIL CHAMBER</w:t>
      </w:r>
      <w:r w:rsidR="00D311BD">
        <w:rPr>
          <w:rFonts w:cs="Arial"/>
          <w:b/>
          <w:snapToGrid/>
          <w:sz w:val="20"/>
          <w:szCs w:val="22"/>
          <w:lang w:val="en-GB" w:eastAsia="en-GB"/>
        </w:rPr>
        <w:t>, HIGH WYCOMBE</w:t>
      </w:r>
    </w:p>
    <w:p w14:paraId="01D094D0" w14:textId="54AB51D4" w:rsidR="009709EE" w:rsidRPr="009630D4" w:rsidRDefault="009709EE" w:rsidP="00AA6C43">
      <w:pPr>
        <w:widowControl/>
        <w:spacing w:line="276" w:lineRule="auto"/>
        <w:jc w:val="center"/>
        <w:rPr>
          <w:rFonts w:cs="Arial"/>
          <w:b/>
          <w:snapToGrid/>
          <w:sz w:val="20"/>
          <w:szCs w:val="22"/>
          <w:lang w:val="en-GB" w:eastAsia="en-GB"/>
        </w:rPr>
      </w:pPr>
      <w:r w:rsidRPr="009630D4">
        <w:rPr>
          <w:rFonts w:cs="Arial"/>
          <w:b/>
          <w:snapToGrid/>
          <w:sz w:val="20"/>
          <w:szCs w:val="22"/>
          <w:lang w:val="en-GB" w:eastAsia="en-GB"/>
        </w:rPr>
        <w:t xml:space="preserve">ON </w:t>
      </w:r>
      <w:r w:rsidR="006F7EF1">
        <w:rPr>
          <w:rFonts w:cs="Arial"/>
          <w:b/>
          <w:snapToGrid/>
          <w:sz w:val="20"/>
          <w:szCs w:val="22"/>
          <w:lang w:val="en-GB" w:eastAsia="en-GB"/>
        </w:rPr>
        <w:t xml:space="preserve">TUESDAY </w:t>
      </w:r>
      <w:r w:rsidR="00C80EE8">
        <w:rPr>
          <w:rFonts w:cs="Arial"/>
          <w:b/>
          <w:snapToGrid/>
          <w:sz w:val="20"/>
          <w:szCs w:val="22"/>
          <w:lang w:val="en-GB" w:eastAsia="en-GB"/>
        </w:rPr>
        <w:t>1</w:t>
      </w:r>
      <w:r w:rsidR="00E714E4">
        <w:rPr>
          <w:rFonts w:cs="Arial"/>
          <w:b/>
          <w:snapToGrid/>
          <w:sz w:val="20"/>
          <w:szCs w:val="22"/>
          <w:lang w:val="en-GB" w:eastAsia="en-GB"/>
        </w:rPr>
        <w:t>1 JUNE</w:t>
      </w:r>
      <w:r w:rsidR="006F7EF1">
        <w:rPr>
          <w:rFonts w:cs="Arial"/>
          <w:b/>
          <w:snapToGrid/>
          <w:sz w:val="20"/>
          <w:szCs w:val="22"/>
          <w:lang w:val="en-GB" w:eastAsia="en-GB"/>
        </w:rPr>
        <w:t xml:space="preserve"> 20</w:t>
      </w:r>
      <w:r w:rsidR="008550B9">
        <w:rPr>
          <w:rFonts w:cs="Arial"/>
          <w:b/>
          <w:snapToGrid/>
          <w:sz w:val="20"/>
          <w:szCs w:val="22"/>
          <w:lang w:val="en-GB" w:eastAsia="en-GB"/>
        </w:rPr>
        <w:t>24</w:t>
      </w:r>
    </w:p>
    <w:p w14:paraId="5E49C73D" w14:textId="77777777" w:rsidR="00120298" w:rsidRPr="009630D4" w:rsidRDefault="00120298" w:rsidP="009709EE">
      <w:pPr>
        <w:widowControl/>
        <w:jc w:val="center"/>
        <w:rPr>
          <w:rFonts w:cs="Arial"/>
          <w:b/>
          <w:snapToGrid/>
          <w:sz w:val="20"/>
          <w:szCs w:val="22"/>
          <w:lang w:val="en-GB" w:eastAsia="en-GB"/>
        </w:rPr>
      </w:pPr>
    </w:p>
    <w:p w14:paraId="7F0433D4" w14:textId="0B8C7C97" w:rsidR="009709EE" w:rsidRPr="009630D4" w:rsidRDefault="009709EE" w:rsidP="009709EE">
      <w:pPr>
        <w:widowControl/>
        <w:jc w:val="center"/>
        <w:rPr>
          <w:rFonts w:cs="Arial"/>
          <w:b/>
          <w:snapToGrid/>
          <w:sz w:val="20"/>
          <w:szCs w:val="22"/>
          <w:lang w:val="en-GB" w:eastAsia="en-GB"/>
        </w:rPr>
      </w:pPr>
      <w:r w:rsidRPr="009630D4">
        <w:rPr>
          <w:rFonts w:cs="Arial"/>
          <w:b/>
          <w:snapToGrid/>
          <w:sz w:val="20"/>
          <w:szCs w:val="22"/>
          <w:lang w:val="en-GB" w:eastAsia="en-GB"/>
        </w:rPr>
        <w:t xml:space="preserve">The meeting began </w:t>
      </w:r>
      <w:r w:rsidRPr="00697C6D">
        <w:rPr>
          <w:rFonts w:cs="Arial"/>
          <w:b/>
          <w:snapToGrid/>
          <w:sz w:val="20"/>
          <w:szCs w:val="22"/>
          <w:lang w:val="en-GB" w:eastAsia="en-GB"/>
        </w:rPr>
        <w:t xml:space="preserve">at </w:t>
      </w:r>
      <w:r w:rsidR="00E714E4">
        <w:rPr>
          <w:rFonts w:cs="Arial"/>
          <w:b/>
          <w:snapToGrid/>
          <w:sz w:val="20"/>
          <w:szCs w:val="22"/>
          <w:lang w:val="en-GB" w:eastAsia="en-GB"/>
        </w:rPr>
        <w:t>6.01</w:t>
      </w:r>
      <w:r w:rsidR="00D223B7">
        <w:rPr>
          <w:rFonts w:cs="Arial"/>
          <w:b/>
          <w:snapToGrid/>
          <w:sz w:val="20"/>
          <w:szCs w:val="22"/>
          <w:lang w:val="en-GB" w:eastAsia="en-GB"/>
        </w:rPr>
        <w:t xml:space="preserve"> </w:t>
      </w:r>
      <w:r w:rsidRPr="00697C6D">
        <w:rPr>
          <w:rFonts w:cs="Arial"/>
          <w:b/>
          <w:snapToGrid/>
          <w:sz w:val="20"/>
          <w:szCs w:val="22"/>
          <w:lang w:val="en-GB" w:eastAsia="en-GB"/>
        </w:rPr>
        <w:t>pm</w:t>
      </w:r>
    </w:p>
    <w:p w14:paraId="5F453BF5" w14:textId="77777777" w:rsidR="009709EE" w:rsidRPr="009630D4" w:rsidRDefault="009709EE" w:rsidP="009709EE">
      <w:pPr>
        <w:widowControl/>
        <w:jc w:val="center"/>
        <w:rPr>
          <w:rFonts w:cs="Arial"/>
          <w:b/>
          <w:snapToGrid/>
          <w:sz w:val="20"/>
          <w:szCs w:val="2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533"/>
      </w:tblGrid>
      <w:tr w:rsidR="009709EE" w:rsidRPr="009630D4" w14:paraId="1894092D" w14:textId="77777777" w:rsidTr="00723A77">
        <w:tc>
          <w:tcPr>
            <w:tcW w:w="9028" w:type="dxa"/>
            <w:gridSpan w:val="2"/>
          </w:tcPr>
          <w:p w14:paraId="48A0BA4F" w14:textId="77777777" w:rsidR="009709EE" w:rsidRPr="009630D4" w:rsidRDefault="009709EE" w:rsidP="009709EE">
            <w:pPr>
              <w:widowControl/>
              <w:rPr>
                <w:rFonts w:cs="Arial"/>
                <w:b/>
                <w:snapToGrid/>
                <w:sz w:val="20"/>
                <w:szCs w:val="22"/>
                <w:lang w:val="en-GB" w:eastAsia="en-GB"/>
              </w:rPr>
            </w:pPr>
            <w:r w:rsidRPr="009630D4">
              <w:rPr>
                <w:rFonts w:cs="Arial"/>
                <w:b/>
                <w:snapToGrid/>
                <w:sz w:val="20"/>
                <w:szCs w:val="22"/>
                <w:lang w:val="en-GB" w:eastAsia="en-GB"/>
              </w:rPr>
              <w:t>Present</w:t>
            </w:r>
          </w:p>
          <w:p w14:paraId="591850A0" w14:textId="77777777" w:rsidR="009709EE" w:rsidRPr="009630D4" w:rsidRDefault="009709EE" w:rsidP="009709EE">
            <w:pPr>
              <w:widowControl/>
              <w:rPr>
                <w:rFonts w:cs="Arial"/>
                <w:snapToGrid/>
                <w:sz w:val="20"/>
                <w:szCs w:val="22"/>
                <w:lang w:val="en-GB" w:eastAsia="en-GB"/>
              </w:rPr>
            </w:pPr>
          </w:p>
          <w:p w14:paraId="46AA11BA" w14:textId="74727FFF" w:rsidR="00CD2AC5" w:rsidRDefault="009709EE" w:rsidP="00194A08">
            <w:pPr>
              <w:widowControl/>
              <w:rPr>
                <w:rFonts w:cs="Arial"/>
                <w:snapToGrid/>
                <w:sz w:val="20"/>
                <w:szCs w:val="22"/>
                <w:lang w:val="en-GB" w:eastAsia="en-GB"/>
              </w:rPr>
            </w:pPr>
            <w:r w:rsidRPr="009630D4">
              <w:rPr>
                <w:rFonts w:cs="Arial"/>
                <w:snapToGrid/>
                <w:sz w:val="20"/>
                <w:szCs w:val="22"/>
                <w:lang w:val="en-GB" w:eastAsia="en-GB"/>
              </w:rPr>
              <w:t xml:space="preserve">Cllrs: </w:t>
            </w:r>
            <w:r w:rsidR="003E172C">
              <w:rPr>
                <w:rFonts w:cs="Arial"/>
                <w:snapToGrid/>
                <w:sz w:val="20"/>
                <w:szCs w:val="22"/>
                <w:lang w:val="en-GB" w:eastAsia="en-GB"/>
              </w:rPr>
              <w:t>Nathan Thomas</w:t>
            </w:r>
            <w:r w:rsidR="00D1151F">
              <w:rPr>
                <w:rFonts w:cs="Arial"/>
                <w:snapToGrid/>
                <w:sz w:val="20"/>
                <w:szCs w:val="22"/>
                <w:lang w:val="en-GB" w:eastAsia="en-GB"/>
              </w:rPr>
              <w:t>, Arman Allam,</w:t>
            </w:r>
            <w:r w:rsidR="005B73D4">
              <w:rPr>
                <w:rFonts w:cs="Arial"/>
                <w:snapToGrid/>
                <w:sz w:val="20"/>
                <w:szCs w:val="22"/>
                <w:lang w:val="en-GB" w:eastAsia="en-GB"/>
              </w:rPr>
              <w:t xml:space="preserve"> </w:t>
            </w:r>
            <w:r w:rsidR="008550B9">
              <w:rPr>
                <w:rFonts w:cs="Arial"/>
                <w:snapToGrid/>
                <w:sz w:val="20"/>
                <w:szCs w:val="22"/>
                <w:lang w:val="en-GB" w:eastAsia="en-GB"/>
              </w:rPr>
              <w:t xml:space="preserve">Mohammed Ayub, </w:t>
            </w:r>
            <w:r w:rsidR="008952BD">
              <w:rPr>
                <w:rFonts w:cs="Arial"/>
                <w:snapToGrid/>
                <w:sz w:val="20"/>
                <w:szCs w:val="22"/>
                <w:lang w:val="en-GB" w:eastAsia="en-GB"/>
              </w:rPr>
              <w:t>Karen Bates,</w:t>
            </w:r>
            <w:r w:rsidR="0066577B">
              <w:rPr>
                <w:rFonts w:cs="Arial"/>
                <w:snapToGrid/>
                <w:sz w:val="20"/>
                <w:szCs w:val="22"/>
                <w:lang w:val="en-GB" w:eastAsia="en-GB"/>
              </w:rPr>
              <w:t xml:space="preserve"> Lesley Clarke OBE, T</w:t>
            </w:r>
            <w:r w:rsidR="00273D76">
              <w:rPr>
                <w:rFonts w:cs="Arial"/>
                <w:snapToGrid/>
                <w:sz w:val="20"/>
                <w:szCs w:val="22"/>
                <w:lang w:val="en-GB" w:eastAsia="en-GB"/>
              </w:rPr>
              <w:t>ony Green,</w:t>
            </w:r>
            <w:r w:rsidR="00FD18EE">
              <w:rPr>
                <w:rFonts w:cs="Arial"/>
                <w:snapToGrid/>
                <w:sz w:val="20"/>
                <w:szCs w:val="22"/>
                <w:lang w:val="en-GB" w:eastAsia="en-GB"/>
              </w:rPr>
              <w:t xml:space="preserve"> </w:t>
            </w:r>
            <w:r w:rsidR="00D1151F">
              <w:rPr>
                <w:rFonts w:cs="Arial"/>
                <w:snapToGrid/>
                <w:sz w:val="20"/>
                <w:szCs w:val="22"/>
                <w:lang w:val="en-GB" w:eastAsia="en-GB"/>
              </w:rPr>
              <w:t>Steve Guy,</w:t>
            </w:r>
            <w:r w:rsidR="00273D76">
              <w:rPr>
                <w:rFonts w:cs="Arial"/>
                <w:snapToGrid/>
                <w:sz w:val="20"/>
                <w:szCs w:val="22"/>
                <w:lang w:val="en-GB" w:eastAsia="en-GB"/>
              </w:rPr>
              <w:t xml:space="preserve"> </w:t>
            </w:r>
            <w:r w:rsidR="00D1151F">
              <w:rPr>
                <w:rFonts w:cs="Arial"/>
                <w:snapToGrid/>
                <w:sz w:val="20"/>
                <w:szCs w:val="22"/>
                <w:lang w:val="en-GB" w:eastAsia="en-GB"/>
              </w:rPr>
              <w:t xml:space="preserve"> </w:t>
            </w:r>
            <w:r w:rsidR="00CD2AC5">
              <w:rPr>
                <w:rFonts w:cs="Arial"/>
                <w:snapToGrid/>
                <w:sz w:val="20"/>
                <w:szCs w:val="22"/>
                <w:lang w:val="en-GB" w:eastAsia="en-GB"/>
              </w:rPr>
              <w:t>Imran Hussain</w:t>
            </w:r>
            <w:r w:rsidR="00FD18EE">
              <w:rPr>
                <w:rFonts w:cs="Arial"/>
                <w:snapToGrid/>
                <w:sz w:val="20"/>
                <w:szCs w:val="22"/>
                <w:lang w:val="en-GB" w:eastAsia="en-GB"/>
              </w:rPr>
              <w:t xml:space="preserve">, </w:t>
            </w:r>
            <w:r w:rsidR="00F97C8D">
              <w:rPr>
                <w:rFonts w:cs="Arial"/>
                <w:snapToGrid/>
                <w:sz w:val="20"/>
                <w:szCs w:val="22"/>
                <w:lang w:val="en-GB" w:eastAsia="en-GB"/>
              </w:rPr>
              <w:t xml:space="preserve">Mahboob Hussain JP, </w:t>
            </w:r>
            <w:r w:rsidR="00E55142">
              <w:rPr>
                <w:rFonts w:cs="Arial"/>
                <w:snapToGrid/>
                <w:sz w:val="20"/>
                <w:szCs w:val="22"/>
                <w:lang w:val="en-GB" w:eastAsia="en-GB"/>
              </w:rPr>
              <w:t>Majid Hussain</w:t>
            </w:r>
            <w:r w:rsidR="00C80EE8">
              <w:rPr>
                <w:rFonts w:cs="Arial"/>
                <w:snapToGrid/>
                <w:sz w:val="20"/>
                <w:szCs w:val="22"/>
                <w:lang w:val="en-GB" w:eastAsia="en-GB"/>
              </w:rPr>
              <w:t xml:space="preserve">, Mazamal Hussain, Sarfaraz Raja, Nabeela Rana, </w:t>
            </w:r>
            <w:r w:rsidR="00B17AA5">
              <w:rPr>
                <w:rFonts w:cs="Arial"/>
                <w:snapToGrid/>
                <w:sz w:val="20"/>
                <w:szCs w:val="22"/>
                <w:lang w:val="en-GB" w:eastAsia="en-GB"/>
              </w:rPr>
              <w:t>Nathan Thomas</w:t>
            </w:r>
            <w:r w:rsidR="00C80EE8">
              <w:rPr>
                <w:rFonts w:cs="Arial"/>
                <w:snapToGrid/>
                <w:sz w:val="20"/>
                <w:szCs w:val="22"/>
                <w:lang w:val="en-GB" w:eastAsia="en-GB"/>
              </w:rPr>
              <w:t xml:space="preserve">, </w:t>
            </w:r>
            <w:r w:rsidR="007F4A8B">
              <w:rPr>
                <w:rFonts w:cs="Arial"/>
                <w:snapToGrid/>
                <w:sz w:val="20"/>
                <w:szCs w:val="22"/>
                <w:lang w:val="en-GB" w:eastAsia="en-GB"/>
              </w:rPr>
              <w:t xml:space="preserve">Julia Wassell and </w:t>
            </w:r>
            <w:r w:rsidR="00C80EE8">
              <w:rPr>
                <w:rFonts w:cs="Arial"/>
                <w:snapToGrid/>
                <w:sz w:val="20"/>
                <w:szCs w:val="22"/>
                <w:lang w:val="en-GB" w:eastAsia="en-GB"/>
              </w:rPr>
              <w:t>Katrina Wood</w:t>
            </w:r>
            <w:r w:rsidR="007F4A8B">
              <w:rPr>
                <w:rFonts w:cs="Arial"/>
                <w:snapToGrid/>
                <w:sz w:val="20"/>
                <w:szCs w:val="22"/>
                <w:lang w:val="en-GB" w:eastAsia="en-GB"/>
              </w:rPr>
              <w:t>.</w:t>
            </w:r>
          </w:p>
          <w:p w14:paraId="37C91776" w14:textId="77777777" w:rsidR="00C80EE8" w:rsidRDefault="00C80EE8" w:rsidP="00194A08">
            <w:pPr>
              <w:widowControl/>
              <w:rPr>
                <w:rFonts w:cs="Arial"/>
                <w:snapToGrid/>
                <w:sz w:val="20"/>
                <w:szCs w:val="22"/>
                <w:lang w:val="en-GB" w:eastAsia="en-GB"/>
              </w:rPr>
            </w:pPr>
          </w:p>
          <w:p w14:paraId="044650BD" w14:textId="365A70E7" w:rsidR="005F337F" w:rsidRPr="009630D4" w:rsidRDefault="005F15E5" w:rsidP="00194A08">
            <w:pPr>
              <w:widowControl/>
              <w:rPr>
                <w:rFonts w:cs="Arial"/>
                <w:snapToGrid/>
                <w:sz w:val="20"/>
                <w:szCs w:val="22"/>
                <w:lang w:val="en-GB" w:eastAsia="en-GB"/>
              </w:rPr>
            </w:pPr>
            <w:r w:rsidRPr="009630D4">
              <w:rPr>
                <w:rFonts w:cs="Arial"/>
                <w:snapToGrid/>
                <w:sz w:val="20"/>
                <w:szCs w:val="22"/>
                <w:lang w:val="en-GB" w:eastAsia="en-GB"/>
              </w:rPr>
              <w:t xml:space="preserve">Joe Bradshaw </w:t>
            </w:r>
            <w:r w:rsidR="009709EE" w:rsidRPr="009630D4">
              <w:rPr>
                <w:rFonts w:cs="Arial"/>
                <w:snapToGrid/>
                <w:sz w:val="20"/>
                <w:szCs w:val="22"/>
                <w:lang w:val="en-GB" w:eastAsia="en-GB"/>
              </w:rPr>
              <w:t>(Town Clerk)</w:t>
            </w:r>
            <w:r w:rsidRPr="009630D4">
              <w:rPr>
                <w:rFonts w:cs="Arial"/>
                <w:snapToGrid/>
                <w:sz w:val="20"/>
                <w:szCs w:val="22"/>
                <w:lang w:val="en-GB" w:eastAsia="en-GB"/>
              </w:rPr>
              <w:t xml:space="preserve"> </w:t>
            </w:r>
            <w:r w:rsidR="006E4D8D">
              <w:rPr>
                <w:rFonts w:cs="Arial"/>
                <w:snapToGrid/>
                <w:sz w:val="20"/>
                <w:szCs w:val="22"/>
                <w:lang w:val="en-GB" w:eastAsia="en-GB"/>
              </w:rPr>
              <w:t>and Sarah Martin (Mayor’s Secretary)</w:t>
            </w:r>
            <w:r w:rsidR="001410B9">
              <w:rPr>
                <w:rFonts w:cs="Arial"/>
                <w:snapToGrid/>
                <w:sz w:val="20"/>
                <w:szCs w:val="22"/>
                <w:lang w:val="en-GB" w:eastAsia="en-GB"/>
              </w:rPr>
              <w:t xml:space="preserve"> were also in attendance.</w:t>
            </w:r>
          </w:p>
        </w:tc>
      </w:tr>
      <w:tr w:rsidR="009709EE" w:rsidRPr="009630D4" w14:paraId="59DFC360" w14:textId="77777777" w:rsidTr="00723A77">
        <w:tc>
          <w:tcPr>
            <w:tcW w:w="9028" w:type="dxa"/>
            <w:gridSpan w:val="2"/>
          </w:tcPr>
          <w:p w14:paraId="63D768E3" w14:textId="29E85189" w:rsidR="009709EE" w:rsidRPr="009630D4" w:rsidRDefault="009709EE" w:rsidP="009709EE">
            <w:pPr>
              <w:widowControl/>
              <w:rPr>
                <w:rFonts w:cs="Arial"/>
                <w:snapToGrid/>
                <w:sz w:val="20"/>
                <w:szCs w:val="22"/>
                <w:lang w:val="en-GB" w:eastAsia="en-GB"/>
              </w:rPr>
            </w:pPr>
          </w:p>
        </w:tc>
      </w:tr>
      <w:tr w:rsidR="005C79DB" w:rsidRPr="009630D4" w14:paraId="101E9F5E" w14:textId="77777777" w:rsidTr="00723A77">
        <w:tc>
          <w:tcPr>
            <w:tcW w:w="495" w:type="dxa"/>
          </w:tcPr>
          <w:p w14:paraId="27860FF7" w14:textId="77777777" w:rsidR="005C79DB" w:rsidRPr="009630D4" w:rsidRDefault="005C79DB" w:rsidP="009709EE">
            <w:pPr>
              <w:widowControl/>
              <w:rPr>
                <w:rFonts w:cs="Arial"/>
                <w:snapToGrid/>
                <w:sz w:val="20"/>
                <w:szCs w:val="22"/>
                <w:lang w:val="en-GB" w:eastAsia="en-GB"/>
              </w:rPr>
            </w:pPr>
          </w:p>
        </w:tc>
        <w:tc>
          <w:tcPr>
            <w:tcW w:w="8533" w:type="dxa"/>
          </w:tcPr>
          <w:p w14:paraId="5D1F2D6D" w14:textId="6E976EE8" w:rsidR="005C79DB" w:rsidRPr="005C79DB" w:rsidRDefault="005C79DB" w:rsidP="00284F2C">
            <w:pPr>
              <w:widowControl/>
              <w:rPr>
                <w:rFonts w:cs="Arial"/>
                <w:b/>
                <w:snapToGrid/>
                <w:sz w:val="20"/>
                <w:szCs w:val="22"/>
                <w:lang w:val="en-GB" w:eastAsia="en-GB"/>
              </w:rPr>
            </w:pPr>
          </w:p>
        </w:tc>
      </w:tr>
      <w:tr w:rsidR="009709EE" w:rsidRPr="009630D4" w14:paraId="6D21815F" w14:textId="77777777" w:rsidTr="00723A77">
        <w:tc>
          <w:tcPr>
            <w:tcW w:w="495" w:type="dxa"/>
          </w:tcPr>
          <w:p w14:paraId="65B9A13A" w14:textId="62A4D81F" w:rsidR="00112660" w:rsidRDefault="009709EE" w:rsidP="009709EE">
            <w:pPr>
              <w:widowControl/>
              <w:rPr>
                <w:rFonts w:cs="Arial"/>
                <w:snapToGrid/>
                <w:sz w:val="20"/>
                <w:szCs w:val="22"/>
                <w:lang w:val="en-GB" w:eastAsia="en-GB"/>
              </w:rPr>
            </w:pPr>
            <w:r w:rsidRPr="009630D4">
              <w:rPr>
                <w:rFonts w:cs="Arial"/>
                <w:snapToGrid/>
                <w:sz w:val="20"/>
                <w:szCs w:val="22"/>
                <w:lang w:val="en-GB" w:eastAsia="en-GB"/>
              </w:rPr>
              <w:t>1.</w:t>
            </w:r>
          </w:p>
          <w:p w14:paraId="78571DD4" w14:textId="36388195" w:rsidR="00112660" w:rsidRPr="009630D4" w:rsidRDefault="00112660" w:rsidP="009709EE">
            <w:pPr>
              <w:widowControl/>
              <w:rPr>
                <w:rFonts w:cs="Arial"/>
                <w:snapToGrid/>
                <w:sz w:val="20"/>
                <w:szCs w:val="22"/>
                <w:lang w:val="en-GB" w:eastAsia="en-GB"/>
              </w:rPr>
            </w:pPr>
          </w:p>
        </w:tc>
        <w:tc>
          <w:tcPr>
            <w:tcW w:w="8533" w:type="dxa"/>
          </w:tcPr>
          <w:p w14:paraId="2054B7F2" w14:textId="1FED2A95" w:rsidR="00172CA7" w:rsidRPr="00A13252" w:rsidRDefault="00730B5E" w:rsidP="00CE076C">
            <w:pPr>
              <w:widowControl/>
              <w:rPr>
                <w:rFonts w:cs="Arial"/>
                <w:bCs/>
                <w:snapToGrid/>
                <w:sz w:val="20"/>
                <w:szCs w:val="22"/>
                <w:lang w:val="en-GB" w:eastAsia="en-GB"/>
              </w:rPr>
            </w:pPr>
            <w:r>
              <w:rPr>
                <w:rFonts w:cs="Arial"/>
                <w:bCs/>
                <w:snapToGrid/>
                <w:sz w:val="20"/>
                <w:szCs w:val="22"/>
                <w:lang w:val="en-GB" w:eastAsia="en-GB"/>
              </w:rPr>
              <w:t xml:space="preserve">The Mayor </w:t>
            </w:r>
            <w:r w:rsidR="00FD18EE">
              <w:rPr>
                <w:rFonts w:cs="Arial"/>
                <w:bCs/>
                <w:snapToGrid/>
                <w:sz w:val="20"/>
                <w:szCs w:val="22"/>
                <w:lang w:val="en-GB" w:eastAsia="en-GB"/>
              </w:rPr>
              <w:t xml:space="preserve">opened the meeting and asked </w:t>
            </w:r>
            <w:r w:rsidR="004E252C">
              <w:rPr>
                <w:rFonts w:cs="Arial"/>
                <w:bCs/>
                <w:snapToGrid/>
                <w:sz w:val="20"/>
                <w:szCs w:val="22"/>
                <w:lang w:val="en-GB" w:eastAsia="en-GB"/>
              </w:rPr>
              <w:t xml:space="preserve">for </w:t>
            </w:r>
            <w:r w:rsidR="00E20CDB">
              <w:rPr>
                <w:rFonts w:cs="Arial"/>
                <w:bCs/>
                <w:snapToGrid/>
                <w:sz w:val="20"/>
                <w:szCs w:val="22"/>
                <w:lang w:val="en-GB" w:eastAsia="en-GB"/>
              </w:rPr>
              <w:t>prayers</w:t>
            </w:r>
            <w:r w:rsidR="00B029CF">
              <w:rPr>
                <w:rFonts w:cs="Arial"/>
                <w:bCs/>
                <w:snapToGrid/>
                <w:sz w:val="20"/>
                <w:szCs w:val="22"/>
                <w:lang w:val="en-GB" w:eastAsia="en-GB"/>
              </w:rPr>
              <w:t xml:space="preserve"> to be read</w:t>
            </w:r>
            <w:r w:rsidR="006F7EF1">
              <w:rPr>
                <w:rFonts w:cs="Arial"/>
                <w:bCs/>
                <w:snapToGrid/>
                <w:sz w:val="20"/>
                <w:szCs w:val="22"/>
                <w:lang w:val="en-GB" w:eastAsia="en-GB"/>
              </w:rPr>
              <w:t xml:space="preserve"> by </w:t>
            </w:r>
            <w:r w:rsidR="003E172C">
              <w:rPr>
                <w:rFonts w:cs="Arial"/>
                <w:bCs/>
                <w:snapToGrid/>
                <w:sz w:val="20"/>
                <w:szCs w:val="22"/>
                <w:lang w:val="en-GB" w:eastAsia="en-GB"/>
              </w:rPr>
              <w:t>Father Anthony</w:t>
            </w:r>
            <w:r w:rsidR="006F7EF1">
              <w:rPr>
                <w:rFonts w:cs="Arial"/>
                <w:bCs/>
                <w:snapToGrid/>
                <w:sz w:val="20"/>
                <w:szCs w:val="22"/>
                <w:lang w:val="en-GB" w:eastAsia="en-GB"/>
              </w:rPr>
              <w:t>.</w:t>
            </w:r>
            <w:r w:rsidR="00172CA7">
              <w:t xml:space="preserve"> </w:t>
            </w:r>
          </w:p>
        </w:tc>
      </w:tr>
      <w:tr w:rsidR="00545215" w:rsidRPr="009630D4" w14:paraId="0AFBA21B" w14:textId="77777777" w:rsidTr="00723A77">
        <w:tc>
          <w:tcPr>
            <w:tcW w:w="495" w:type="dxa"/>
          </w:tcPr>
          <w:p w14:paraId="4043DEDF" w14:textId="40E5E8E1" w:rsidR="00545215" w:rsidRDefault="00CE076C" w:rsidP="009709EE">
            <w:pPr>
              <w:widowControl/>
              <w:rPr>
                <w:rFonts w:cs="Arial"/>
                <w:snapToGrid/>
                <w:sz w:val="20"/>
                <w:szCs w:val="22"/>
                <w:lang w:val="en-GB" w:eastAsia="en-GB"/>
              </w:rPr>
            </w:pPr>
            <w:r>
              <w:rPr>
                <w:rFonts w:cs="Arial"/>
                <w:snapToGrid/>
                <w:sz w:val="20"/>
                <w:szCs w:val="22"/>
                <w:lang w:val="en-GB" w:eastAsia="en-GB"/>
              </w:rPr>
              <w:t>2</w:t>
            </w:r>
            <w:r w:rsidR="00545215">
              <w:rPr>
                <w:rFonts w:cs="Arial"/>
                <w:snapToGrid/>
                <w:sz w:val="20"/>
                <w:szCs w:val="22"/>
                <w:lang w:val="en-GB" w:eastAsia="en-GB"/>
              </w:rPr>
              <w:t>.</w:t>
            </w:r>
          </w:p>
        </w:tc>
        <w:tc>
          <w:tcPr>
            <w:tcW w:w="8533" w:type="dxa"/>
          </w:tcPr>
          <w:p w14:paraId="693FAA32" w14:textId="77777777" w:rsidR="00545215" w:rsidRPr="00545215" w:rsidRDefault="00545215" w:rsidP="00545215">
            <w:pPr>
              <w:widowControl/>
              <w:rPr>
                <w:rFonts w:cs="Arial"/>
                <w:b/>
                <w:bCs/>
                <w:snapToGrid/>
                <w:sz w:val="20"/>
                <w:szCs w:val="22"/>
                <w:lang w:val="en-GB" w:eastAsia="en-GB"/>
              </w:rPr>
            </w:pPr>
            <w:r w:rsidRPr="00545215">
              <w:rPr>
                <w:rFonts w:cs="Arial"/>
                <w:b/>
                <w:bCs/>
                <w:snapToGrid/>
                <w:sz w:val="20"/>
                <w:szCs w:val="22"/>
                <w:lang w:val="en-GB" w:eastAsia="en-GB"/>
              </w:rPr>
              <w:t>Apologies</w:t>
            </w:r>
          </w:p>
          <w:p w14:paraId="4A712983" w14:textId="77777777" w:rsidR="00545215" w:rsidRPr="00545215" w:rsidRDefault="00545215" w:rsidP="00545215">
            <w:pPr>
              <w:widowControl/>
              <w:rPr>
                <w:rFonts w:cs="Arial"/>
                <w:b/>
                <w:bCs/>
                <w:snapToGrid/>
                <w:sz w:val="20"/>
                <w:szCs w:val="22"/>
                <w:lang w:val="en-GB" w:eastAsia="en-GB"/>
              </w:rPr>
            </w:pPr>
          </w:p>
          <w:p w14:paraId="632CE2F8" w14:textId="77777777" w:rsidR="003159DC" w:rsidRDefault="00D10BF4" w:rsidP="00545215">
            <w:pPr>
              <w:widowControl/>
              <w:rPr>
                <w:rFonts w:cs="Arial"/>
                <w:snapToGrid/>
                <w:sz w:val="20"/>
                <w:szCs w:val="22"/>
                <w:lang w:val="en-GB" w:eastAsia="en-GB"/>
              </w:rPr>
            </w:pPr>
            <w:r>
              <w:rPr>
                <w:rFonts w:cs="Arial"/>
                <w:snapToGrid/>
                <w:sz w:val="20"/>
                <w:szCs w:val="22"/>
                <w:lang w:val="en-GB" w:eastAsia="en-GB"/>
              </w:rPr>
              <w:t>The Town Clerk reported that apologies had been received from</w:t>
            </w:r>
            <w:r w:rsidR="003159DC">
              <w:rPr>
                <w:rFonts w:cs="Arial"/>
                <w:snapToGrid/>
                <w:sz w:val="20"/>
                <w:szCs w:val="22"/>
                <w:lang w:val="en-GB" w:eastAsia="en-GB"/>
              </w:rPr>
              <w:t>:</w:t>
            </w:r>
          </w:p>
          <w:p w14:paraId="070131D9" w14:textId="77777777" w:rsidR="003159DC" w:rsidRDefault="003159DC" w:rsidP="00545215">
            <w:pPr>
              <w:widowControl/>
              <w:rPr>
                <w:rFonts w:cs="Arial"/>
                <w:snapToGrid/>
                <w:sz w:val="20"/>
                <w:szCs w:val="22"/>
                <w:lang w:val="en-GB" w:eastAsia="en-GB"/>
              </w:rPr>
            </w:pPr>
          </w:p>
          <w:p w14:paraId="5751C1B9" w14:textId="66354155" w:rsidR="00545215" w:rsidRDefault="00545215" w:rsidP="00CB2AF7">
            <w:pPr>
              <w:widowControl/>
              <w:rPr>
                <w:rFonts w:cs="Arial"/>
                <w:snapToGrid/>
                <w:sz w:val="20"/>
                <w:szCs w:val="22"/>
                <w:lang w:val="en-GB" w:eastAsia="en-GB"/>
              </w:rPr>
            </w:pPr>
            <w:r w:rsidRPr="00545215">
              <w:rPr>
                <w:rFonts w:cs="Arial"/>
                <w:snapToGrid/>
                <w:sz w:val="20"/>
                <w:szCs w:val="22"/>
                <w:lang w:val="en-GB" w:eastAsia="en-GB"/>
              </w:rPr>
              <w:t>C</w:t>
            </w:r>
            <w:r w:rsidR="008550B9">
              <w:rPr>
                <w:rFonts w:cs="Arial"/>
                <w:snapToGrid/>
                <w:sz w:val="20"/>
                <w:szCs w:val="22"/>
                <w:lang w:val="en-GB" w:eastAsia="en-GB"/>
              </w:rPr>
              <w:t xml:space="preserve">llrs, </w:t>
            </w:r>
            <w:r w:rsidR="003E172C">
              <w:rPr>
                <w:rFonts w:cs="Arial"/>
                <w:snapToGrid/>
                <w:sz w:val="20"/>
                <w:szCs w:val="22"/>
                <w:lang w:val="en-GB" w:eastAsia="en-GB"/>
              </w:rPr>
              <w:t>Andrea Baughan, Darren Hayday, Orsolya Hayday</w:t>
            </w:r>
            <w:r w:rsidR="00544EF9">
              <w:rPr>
                <w:rFonts w:cs="Arial"/>
                <w:snapToGrid/>
                <w:sz w:val="20"/>
                <w:szCs w:val="22"/>
                <w:lang w:val="en-GB" w:eastAsia="en-GB"/>
              </w:rPr>
              <w:t xml:space="preserve">, </w:t>
            </w:r>
            <w:r w:rsidR="00C80EE8">
              <w:rPr>
                <w:rFonts w:cs="Arial"/>
                <w:snapToGrid/>
                <w:sz w:val="20"/>
                <w:szCs w:val="22"/>
                <w:lang w:val="en-GB" w:eastAsia="en-GB"/>
              </w:rPr>
              <w:t>Arif Hussain</w:t>
            </w:r>
            <w:r w:rsidR="007A0FC0">
              <w:rPr>
                <w:rFonts w:cs="Arial"/>
                <w:snapToGrid/>
                <w:sz w:val="20"/>
                <w:szCs w:val="22"/>
                <w:lang w:val="en-GB" w:eastAsia="en-GB"/>
              </w:rPr>
              <w:t xml:space="preserve">, </w:t>
            </w:r>
            <w:r w:rsidR="00544EF9">
              <w:rPr>
                <w:rFonts w:cs="Arial"/>
                <w:snapToGrid/>
                <w:sz w:val="20"/>
                <w:szCs w:val="22"/>
                <w:lang w:val="en-GB" w:eastAsia="en-GB"/>
              </w:rPr>
              <w:t>Matt Knight</w:t>
            </w:r>
            <w:r w:rsidR="007A0FC0">
              <w:rPr>
                <w:rFonts w:cs="Arial"/>
                <w:snapToGrid/>
                <w:sz w:val="20"/>
                <w:szCs w:val="22"/>
                <w:lang w:val="en-GB" w:eastAsia="en-GB"/>
              </w:rPr>
              <w:t xml:space="preserve"> and Melanie Smith</w:t>
            </w:r>
            <w:r w:rsidR="00C80EE8">
              <w:rPr>
                <w:rFonts w:cs="Arial"/>
                <w:snapToGrid/>
                <w:sz w:val="20"/>
                <w:szCs w:val="22"/>
                <w:lang w:val="en-GB" w:eastAsia="en-GB"/>
              </w:rPr>
              <w:t>.</w:t>
            </w:r>
          </w:p>
          <w:p w14:paraId="06C9E8FB" w14:textId="1D08026D" w:rsidR="00CB2AF7" w:rsidRDefault="00CB2AF7" w:rsidP="00CB2AF7">
            <w:pPr>
              <w:widowControl/>
              <w:rPr>
                <w:rFonts w:cs="Arial"/>
                <w:b/>
                <w:bCs/>
                <w:snapToGrid/>
                <w:sz w:val="20"/>
                <w:szCs w:val="22"/>
                <w:lang w:val="en-GB" w:eastAsia="en-GB"/>
              </w:rPr>
            </w:pPr>
          </w:p>
        </w:tc>
      </w:tr>
      <w:tr w:rsidR="006B272C" w:rsidRPr="009630D4" w14:paraId="35490FDE" w14:textId="77777777" w:rsidTr="00723A77">
        <w:tc>
          <w:tcPr>
            <w:tcW w:w="495" w:type="dxa"/>
          </w:tcPr>
          <w:p w14:paraId="4B2EDE74" w14:textId="2D92A91D" w:rsidR="006B272C" w:rsidRPr="009630D4" w:rsidRDefault="00CE076C" w:rsidP="009709EE">
            <w:pPr>
              <w:widowControl/>
              <w:rPr>
                <w:rFonts w:cs="Arial"/>
                <w:snapToGrid/>
                <w:sz w:val="20"/>
                <w:szCs w:val="22"/>
                <w:lang w:val="en-GB" w:eastAsia="en-GB"/>
              </w:rPr>
            </w:pPr>
            <w:r>
              <w:rPr>
                <w:rFonts w:cs="Arial"/>
                <w:snapToGrid/>
                <w:sz w:val="20"/>
                <w:szCs w:val="22"/>
                <w:lang w:val="en-GB" w:eastAsia="en-GB"/>
              </w:rPr>
              <w:t>3.</w:t>
            </w:r>
          </w:p>
        </w:tc>
        <w:tc>
          <w:tcPr>
            <w:tcW w:w="8533" w:type="dxa"/>
          </w:tcPr>
          <w:p w14:paraId="091C0F10" w14:textId="5DE944D6" w:rsidR="00CE076C" w:rsidRPr="00CE076C" w:rsidRDefault="00CE076C" w:rsidP="00CE076C">
            <w:pPr>
              <w:widowControl/>
              <w:rPr>
                <w:rFonts w:cs="Arial"/>
                <w:b/>
                <w:bCs/>
                <w:snapToGrid/>
                <w:sz w:val="20"/>
                <w:szCs w:val="22"/>
                <w:lang w:val="en-GB" w:eastAsia="en-GB"/>
              </w:rPr>
            </w:pPr>
            <w:r w:rsidRPr="00CE076C">
              <w:rPr>
                <w:rFonts w:cs="Arial"/>
                <w:b/>
                <w:bCs/>
                <w:snapToGrid/>
                <w:sz w:val="20"/>
                <w:szCs w:val="22"/>
                <w:lang w:val="en-GB" w:eastAsia="en-GB"/>
              </w:rPr>
              <w:t>Minutes of the last Charter Trustees Meeting</w:t>
            </w:r>
            <w:r w:rsidR="001B51E1">
              <w:rPr>
                <w:rFonts w:cs="Arial"/>
                <w:b/>
                <w:bCs/>
                <w:snapToGrid/>
                <w:sz w:val="20"/>
                <w:szCs w:val="22"/>
                <w:lang w:val="en-GB" w:eastAsia="en-GB"/>
              </w:rPr>
              <w:t xml:space="preserve"> held on </w:t>
            </w:r>
            <w:r w:rsidR="003E172C">
              <w:rPr>
                <w:rFonts w:cs="Arial"/>
                <w:b/>
                <w:bCs/>
                <w:snapToGrid/>
                <w:sz w:val="20"/>
                <w:szCs w:val="22"/>
                <w:lang w:val="en-GB" w:eastAsia="en-GB"/>
              </w:rPr>
              <w:t xml:space="preserve">13 March </w:t>
            </w:r>
            <w:r w:rsidR="00A01CD5">
              <w:rPr>
                <w:rFonts w:cs="Arial"/>
                <w:b/>
                <w:bCs/>
                <w:snapToGrid/>
                <w:sz w:val="20"/>
                <w:szCs w:val="22"/>
                <w:lang w:val="en-GB" w:eastAsia="en-GB"/>
              </w:rPr>
              <w:t>202</w:t>
            </w:r>
            <w:r w:rsidR="00544EF9">
              <w:rPr>
                <w:rFonts w:cs="Arial"/>
                <w:b/>
                <w:bCs/>
                <w:snapToGrid/>
                <w:sz w:val="20"/>
                <w:szCs w:val="22"/>
                <w:lang w:val="en-GB" w:eastAsia="en-GB"/>
              </w:rPr>
              <w:t>4</w:t>
            </w:r>
          </w:p>
          <w:p w14:paraId="147A9369" w14:textId="77777777" w:rsidR="00CE076C" w:rsidRPr="00CE076C" w:rsidRDefault="00CE076C" w:rsidP="00CE076C">
            <w:pPr>
              <w:widowControl/>
              <w:rPr>
                <w:rFonts w:cs="Arial"/>
                <w:b/>
                <w:bCs/>
                <w:snapToGrid/>
                <w:sz w:val="20"/>
                <w:szCs w:val="22"/>
                <w:lang w:val="en-GB" w:eastAsia="en-GB"/>
              </w:rPr>
            </w:pPr>
          </w:p>
          <w:p w14:paraId="0A259274" w14:textId="77777777" w:rsidR="00194A08" w:rsidRDefault="00CE076C" w:rsidP="00CE076C">
            <w:pPr>
              <w:widowControl/>
              <w:rPr>
                <w:rFonts w:cs="Arial"/>
                <w:snapToGrid/>
                <w:sz w:val="20"/>
                <w:szCs w:val="22"/>
                <w:lang w:val="en-GB" w:eastAsia="en-GB"/>
              </w:rPr>
            </w:pPr>
            <w:r w:rsidRPr="00CE076C">
              <w:rPr>
                <w:rFonts w:cs="Arial"/>
                <w:snapToGrid/>
                <w:sz w:val="20"/>
                <w:szCs w:val="22"/>
                <w:lang w:val="en-GB" w:eastAsia="en-GB"/>
              </w:rPr>
              <w:t xml:space="preserve">The Mayor asked Charter Trustees </w:t>
            </w:r>
            <w:r w:rsidR="00681FF4">
              <w:rPr>
                <w:rFonts w:cs="Arial"/>
                <w:snapToGrid/>
                <w:sz w:val="20"/>
                <w:szCs w:val="22"/>
                <w:lang w:val="en-GB" w:eastAsia="en-GB"/>
              </w:rPr>
              <w:t xml:space="preserve">if they had any </w:t>
            </w:r>
            <w:r w:rsidR="00194A08">
              <w:rPr>
                <w:rFonts w:cs="Arial"/>
                <w:snapToGrid/>
                <w:sz w:val="20"/>
                <w:szCs w:val="22"/>
                <w:lang w:val="en-GB" w:eastAsia="en-GB"/>
              </w:rPr>
              <w:t xml:space="preserve">comments regarding </w:t>
            </w:r>
            <w:r w:rsidRPr="00CE076C">
              <w:rPr>
                <w:rFonts w:cs="Arial"/>
                <w:snapToGrid/>
                <w:sz w:val="20"/>
                <w:szCs w:val="22"/>
                <w:lang w:val="en-GB" w:eastAsia="en-GB"/>
              </w:rPr>
              <w:t>the</w:t>
            </w:r>
            <w:r w:rsidR="00194A08">
              <w:rPr>
                <w:rFonts w:cs="Arial"/>
                <w:snapToGrid/>
                <w:sz w:val="20"/>
                <w:szCs w:val="22"/>
                <w:lang w:val="en-GB" w:eastAsia="en-GB"/>
              </w:rPr>
              <w:t xml:space="preserve"> accuracy of the</w:t>
            </w:r>
            <w:r w:rsidRPr="00CE076C">
              <w:rPr>
                <w:rFonts w:cs="Arial"/>
                <w:snapToGrid/>
                <w:sz w:val="20"/>
                <w:szCs w:val="22"/>
                <w:lang w:val="en-GB" w:eastAsia="en-GB"/>
              </w:rPr>
              <w:t xml:space="preserve"> minutes that had been presented following the </w:t>
            </w:r>
            <w:r w:rsidR="00681FF4">
              <w:rPr>
                <w:rFonts w:cs="Arial"/>
                <w:snapToGrid/>
                <w:sz w:val="20"/>
                <w:szCs w:val="22"/>
                <w:lang w:val="en-GB" w:eastAsia="en-GB"/>
              </w:rPr>
              <w:t xml:space="preserve">last </w:t>
            </w:r>
            <w:r w:rsidRPr="00CE076C">
              <w:rPr>
                <w:rFonts w:cs="Arial"/>
                <w:snapToGrid/>
                <w:sz w:val="20"/>
                <w:szCs w:val="22"/>
                <w:lang w:val="en-GB" w:eastAsia="en-GB"/>
              </w:rPr>
              <w:t>meeting</w:t>
            </w:r>
            <w:r w:rsidR="00681FF4">
              <w:rPr>
                <w:rFonts w:cs="Arial"/>
                <w:snapToGrid/>
                <w:sz w:val="20"/>
                <w:szCs w:val="22"/>
                <w:lang w:val="en-GB" w:eastAsia="en-GB"/>
              </w:rPr>
              <w:t xml:space="preserve"> and also for their approval</w:t>
            </w:r>
            <w:r w:rsidRPr="00CE076C">
              <w:rPr>
                <w:rFonts w:cs="Arial"/>
                <w:snapToGrid/>
                <w:sz w:val="20"/>
                <w:szCs w:val="22"/>
                <w:lang w:val="en-GB" w:eastAsia="en-GB"/>
              </w:rPr>
              <w:t xml:space="preserve">. </w:t>
            </w:r>
          </w:p>
          <w:p w14:paraId="0CB95640" w14:textId="77777777" w:rsidR="00194A08" w:rsidRDefault="00194A08" w:rsidP="00CE076C">
            <w:pPr>
              <w:widowControl/>
              <w:rPr>
                <w:rFonts w:cs="Arial"/>
                <w:snapToGrid/>
                <w:sz w:val="20"/>
                <w:szCs w:val="22"/>
                <w:lang w:val="en-GB" w:eastAsia="en-GB"/>
              </w:rPr>
            </w:pPr>
          </w:p>
          <w:p w14:paraId="22A6BB94" w14:textId="1C2B3BE8" w:rsidR="006B272C" w:rsidRPr="007F4A8B" w:rsidRDefault="00CE076C" w:rsidP="00CE076C">
            <w:pPr>
              <w:widowControl/>
              <w:rPr>
                <w:rFonts w:cs="Arial"/>
                <w:b/>
                <w:bCs/>
                <w:snapToGrid/>
                <w:sz w:val="20"/>
                <w:szCs w:val="22"/>
                <w:lang w:val="en-GB" w:eastAsia="en-GB"/>
              </w:rPr>
            </w:pPr>
            <w:r w:rsidRPr="007F4A8B">
              <w:rPr>
                <w:rFonts w:cs="Arial"/>
                <w:b/>
                <w:bCs/>
                <w:snapToGrid/>
                <w:sz w:val="20"/>
                <w:szCs w:val="22"/>
                <w:lang w:val="en-GB" w:eastAsia="en-GB"/>
              </w:rPr>
              <w:t xml:space="preserve">It was resolved that the minutes of the meeting held on </w:t>
            </w:r>
            <w:r w:rsidR="003E172C">
              <w:rPr>
                <w:rFonts w:cs="Arial"/>
                <w:b/>
                <w:bCs/>
                <w:snapToGrid/>
                <w:sz w:val="20"/>
                <w:szCs w:val="22"/>
                <w:lang w:val="en-GB" w:eastAsia="en-GB"/>
              </w:rPr>
              <w:t>13 March</w:t>
            </w:r>
            <w:r w:rsidR="00544EF9" w:rsidRPr="007F4A8B">
              <w:rPr>
                <w:rFonts w:cs="Arial"/>
                <w:b/>
                <w:bCs/>
                <w:snapToGrid/>
                <w:sz w:val="20"/>
                <w:szCs w:val="22"/>
                <w:lang w:val="en-GB" w:eastAsia="en-GB"/>
              </w:rPr>
              <w:t xml:space="preserve"> 2024</w:t>
            </w:r>
            <w:r w:rsidR="005C79DB" w:rsidRPr="007F4A8B">
              <w:rPr>
                <w:rFonts w:cs="Arial"/>
                <w:b/>
                <w:bCs/>
                <w:snapToGrid/>
                <w:sz w:val="20"/>
                <w:szCs w:val="22"/>
                <w:lang w:val="en-GB" w:eastAsia="en-GB"/>
              </w:rPr>
              <w:t xml:space="preserve"> </w:t>
            </w:r>
            <w:r w:rsidRPr="007F4A8B">
              <w:rPr>
                <w:rFonts w:cs="Arial"/>
                <w:b/>
                <w:bCs/>
                <w:snapToGrid/>
                <w:sz w:val="20"/>
                <w:szCs w:val="22"/>
                <w:lang w:val="en-GB" w:eastAsia="en-GB"/>
              </w:rPr>
              <w:t>were a true and accurate record</w:t>
            </w:r>
            <w:r w:rsidR="00E20CDB" w:rsidRPr="007F4A8B">
              <w:rPr>
                <w:rFonts w:cs="Arial"/>
                <w:b/>
                <w:bCs/>
                <w:snapToGrid/>
                <w:sz w:val="20"/>
                <w:szCs w:val="22"/>
                <w:lang w:val="en-GB" w:eastAsia="en-GB"/>
              </w:rPr>
              <w:t xml:space="preserve"> of the meeting</w:t>
            </w:r>
            <w:r w:rsidRPr="007F4A8B">
              <w:rPr>
                <w:rFonts w:cs="Arial"/>
                <w:b/>
                <w:bCs/>
                <w:snapToGrid/>
                <w:sz w:val="20"/>
                <w:szCs w:val="22"/>
                <w:lang w:val="en-GB" w:eastAsia="en-GB"/>
              </w:rPr>
              <w:t>.</w:t>
            </w:r>
          </w:p>
          <w:p w14:paraId="6018DFA8" w14:textId="6E6E9067" w:rsidR="00CE076C" w:rsidRPr="00CE076C" w:rsidRDefault="00CE076C" w:rsidP="00CE076C">
            <w:pPr>
              <w:widowControl/>
              <w:rPr>
                <w:rFonts w:cs="Arial"/>
                <w:snapToGrid/>
                <w:sz w:val="20"/>
                <w:szCs w:val="22"/>
                <w:lang w:val="en-GB" w:eastAsia="en-GB"/>
              </w:rPr>
            </w:pPr>
          </w:p>
        </w:tc>
      </w:tr>
      <w:tr w:rsidR="003E172C" w:rsidRPr="009630D4" w14:paraId="5F5280C0" w14:textId="77777777" w:rsidTr="00723A77">
        <w:tc>
          <w:tcPr>
            <w:tcW w:w="495" w:type="dxa"/>
          </w:tcPr>
          <w:p w14:paraId="05D30C8F" w14:textId="0E6A0E39" w:rsidR="003E172C" w:rsidRDefault="003E172C" w:rsidP="009709EE">
            <w:pPr>
              <w:widowControl/>
              <w:rPr>
                <w:rFonts w:cs="Arial"/>
                <w:snapToGrid/>
                <w:sz w:val="20"/>
                <w:szCs w:val="22"/>
                <w:lang w:val="en-GB" w:eastAsia="en-GB"/>
              </w:rPr>
            </w:pPr>
            <w:r>
              <w:rPr>
                <w:rFonts w:cs="Arial"/>
                <w:snapToGrid/>
                <w:sz w:val="20"/>
                <w:szCs w:val="22"/>
                <w:lang w:val="en-GB" w:eastAsia="en-GB"/>
              </w:rPr>
              <w:t>4.</w:t>
            </w:r>
          </w:p>
        </w:tc>
        <w:tc>
          <w:tcPr>
            <w:tcW w:w="8533" w:type="dxa"/>
          </w:tcPr>
          <w:p w14:paraId="31460332" w14:textId="77777777" w:rsidR="0066577B" w:rsidRDefault="0066577B" w:rsidP="0066577B">
            <w:pPr>
              <w:widowControl/>
              <w:rPr>
                <w:rFonts w:cs="Arial"/>
                <w:b/>
                <w:bCs/>
                <w:snapToGrid/>
                <w:sz w:val="20"/>
                <w:szCs w:val="22"/>
                <w:lang w:val="en-GB" w:eastAsia="en-GB"/>
              </w:rPr>
            </w:pPr>
            <w:r>
              <w:rPr>
                <w:rFonts w:cs="Arial"/>
                <w:b/>
                <w:bCs/>
                <w:snapToGrid/>
                <w:sz w:val="20"/>
                <w:szCs w:val="22"/>
                <w:lang w:val="en-GB" w:eastAsia="en-GB"/>
              </w:rPr>
              <w:t>Matters arising from the last meeting.</w:t>
            </w:r>
          </w:p>
          <w:p w14:paraId="65F55946" w14:textId="77777777" w:rsidR="0066577B" w:rsidRDefault="0066577B" w:rsidP="0066577B">
            <w:pPr>
              <w:widowControl/>
              <w:rPr>
                <w:rFonts w:cs="Arial"/>
                <w:b/>
                <w:bCs/>
                <w:snapToGrid/>
                <w:sz w:val="20"/>
                <w:szCs w:val="22"/>
                <w:lang w:val="en-GB" w:eastAsia="en-GB"/>
              </w:rPr>
            </w:pPr>
          </w:p>
          <w:p w14:paraId="106EB08B" w14:textId="77777777" w:rsidR="0066577B" w:rsidRDefault="0066577B" w:rsidP="0066577B">
            <w:pPr>
              <w:widowControl/>
              <w:rPr>
                <w:rFonts w:cs="Arial"/>
                <w:snapToGrid/>
                <w:sz w:val="20"/>
                <w:szCs w:val="22"/>
                <w:lang w:val="en-GB" w:eastAsia="en-GB"/>
              </w:rPr>
            </w:pPr>
            <w:r w:rsidRPr="00544EF9">
              <w:rPr>
                <w:rFonts w:cs="Arial"/>
                <w:snapToGrid/>
                <w:sz w:val="20"/>
                <w:szCs w:val="22"/>
                <w:lang w:val="en-GB" w:eastAsia="en-GB"/>
              </w:rPr>
              <w:t>T</w:t>
            </w:r>
            <w:r>
              <w:rPr>
                <w:rFonts w:cs="Arial"/>
                <w:snapToGrid/>
                <w:sz w:val="20"/>
                <w:szCs w:val="22"/>
                <w:lang w:val="en-GB" w:eastAsia="en-GB"/>
              </w:rPr>
              <w:t xml:space="preserve">here were no </w:t>
            </w:r>
            <w:r w:rsidRPr="00544EF9">
              <w:rPr>
                <w:rFonts w:cs="Arial"/>
                <w:snapToGrid/>
                <w:sz w:val="20"/>
                <w:szCs w:val="22"/>
                <w:lang w:val="en-GB" w:eastAsia="en-GB"/>
              </w:rPr>
              <w:t>matters arising</w:t>
            </w:r>
            <w:r>
              <w:rPr>
                <w:rFonts w:cs="Arial"/>
                <w:snapToGrid/>
                <w:sz w:val="20"/>
                <w:szCs w:val="22"/>
                <w:lang w:val="en-GB" w:eastAsia="en-GB"/>
              </w:rPr>
              <w:t>.</w:t>
            </w:r>
            <w:r w:rsidRPr="00544EF9">
              <w:rPr>
                <w:rFonts w:cs="Arial"/>
                <w:snapToGrid/>
                <w:sz w:val="20"/>
                <w:szCs w:val="22"/>
                <w:lang w:val="en-GB" w:eastAsia="en-GB"/>
              </w:rPr>
              <w:t>.</w:t>
            </w:r>
          </w:p>
          <w:p w14:paraId="0C95866B" w14:textId="7D51B262" w:rsidR="0066577B" w:rsidRPr="0066577B" w:rsidRDefault="0066577B" w:rsidP="0066577B">
            <w:pPr>
              <w:widowControl/>
              <w:rPr>
                <w:rFonts w:cs="Arial"/>
                <w:snapToGrid/>
                <w:sz w:val="20"/>
                <w:szCs w:val="22"/>
                <w:lang w:val="en-GB" w:eastAsia="en-GB"/>
              </w:rPr>
            </w:pPr>
          </w:p>
        </w:tc>
      </w:tr>
      <w:tr w:rsidR="0066577B" w:rsidRPr="009630D4" w14:paraId="0B070A0C" w14:textId="77777777" w:rsidTr="00723A77">
        <w:tc>
          <w:tcPr>
            <w:tcW w:w="495" w:type="dxa"/>
          </w:tcPr>
          <w:p w14:paraId="396D1E23" w14:textId="34500221" w:rsidR="0066577B" w:rsidRPr="009630D4" w:rsidRDefault="0066577B" w:rsidP="0066577B">
            <w:pPr>
              <w:widowControl/>
              <w:rPr>
                <w:rFonts w:cs="Arial"/>
                <w:snapToGrid/>
                <w:sz w:val="20"/>
                <w:szCs w:val="22"/>
                <w:lang w:val="en-GB" w:eastAsia="en-GB"/>
              </w:rPr>
            </w:pPr>
            <w:r>
              <w:rPr>
                <w:rFonts w:cs="Arial"/>
                <w:snapToGrid/>
                <w:sz w:val="20"/>
                <w:szCs w:val="22"/>
                <w:lang w:val="en-GB" w:eastAsia="en-GB"/>
              </w:rPr>
              <w:t>5.</w:t>
            </w:r>
          </w:p>
        </w:tc>
        <w:tc>
          <w:tcPr>
            <w:tcW w:w="8533" w:type="dxa"/>
          </w:tcPr>
          <w:p w14:paraId="1DEC5736" w14:textId="77777777" w:rsidR="0066577B" w:rsidRDefault="0066577B" w:rsidP="0066577B">
            <w:pPr>
              <w:widowControl/>
              <w:rPr>
                <w:rFonts w:cs="Arial"/>
                <w:b/>
                <w:bCs/>
                <w:snapToGrid/>
                <w:sz w:val="20"/>
                <w:szCs w:val="22"/>
                <w:lang w:val="en-GB" w:eastAsia="en-GB"/>
              </w:rPr>
            </w:pPr>
            <w:r>
              <w:rPr>
                <w:rFonts w:cs="Arial"/>
                <w:b/>
                <w:bCs/>
                <w:snapToGrid/>
                <w:sz w:val="20"/>
                <w:szCs w:val="22"/>
                <w:lang w:val="en-GB" w:eastAsia="en-GB"/>
              </w:rPr>
              <w:t>Mayor’s Communications.</w:t>
            </w:r>
          </w:p>
          <w:p w14:paraId="0EDA656C" w14:textId="77777777" w:rsidR="0066577B" w:rsidRDefault="0066577B" w:rsidP="0066577B">
            <w:pPr>
              <w:widowControl/>
              <w:rPr>
                <w:rFonts w:cs="Arial"/>
                <w:b/>
                <w:bCs/>
                <w:snapToGrid/>
                <w:sz w:val="20"/>
                <w:szCs w:val="22"/>
                <w:lang w:val="en-GB" w:eastAsia="en-GB"/>
              </w:rPr>
            </w:pPr>
          </w:p>
          <w:p w14:paraId="6B71998D" w14:textId="77777777" w:rsidR="0066577B" w:rsidRDefault="0066577B" w:rsidP="0066577B">
            <w:pPr>
              <w:widowControl/>
              <w:rPr>
                <w:rFonts w:cs="Arial"/>
                <w:snapToGrid/>
                <w:sz w:val="20"/>
                <w:szCs w:val="22"/>
                <w:lang w:val="en-GB" w:eastAsia="en-GB"/>
              </w:rPr>
            </w:pPr>
            <w:r>
              <w:rPr>
                <w:rFonts w:cs="Arial"/>
                <w:snapToGrid/>
                <w:sz w:val="20"/>
                <w:szCs w:val="22"/>
                <w:lang w:val="en-GB" w:eastAsia="en-GB"/>
              </w:rPr>
              <w:t>The Mayor thanked Charter Trustees for their support at the Mayor Making and outlined his plans for his year in office..</w:t>
            </w:r>
          </w:p>
          <w:p w14:paraId="547441A4" w14:textId="2F718E62" w:rsidR="0066577B" w:rsidRPr="004D4A7A" w:rsidRDefault="0066577B" w:rsidP="0066577B">
            <w:pPr>
              <w:widowControl/>
              <w:rPr>
                <w:rFonts w:cs="Arial"/>
                <w:snapToGrid/>
                <w:sz w:val="20"/>
                <w:szCs w:val="22"/>
                <w:lang w:val="en-GB" w:eastAsia="en-GB"/>
              </w:rPr>
            </w:pPr>
          </w:p>
        </w:tc>
      </w:tr>
    </w:tbl>
    <w:p w14:paraId="582F5E21" w14:textId="77777777" w:rsidR="0066577B" w:rsidRDefault="0066577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533"/>
      </w:tblGrid>
      <w:tr w:rsidR="0066577B" w:rsidRPr="009630D4" w14:paraId="68A51CBA" w14:textId="77777777" w:rsidTr="00723A77">
        <w:tc>
          <w:tcPr>
            <w:tcW w:w="495" w:type="dxa"/>
          </w:tcPr>
          <w:p w14:paraId="28191D31" w14:textId="708C79F3" w:rsidR="0066577B" w:rsidRPr="009630D4" w:rsidRDefault="0066577B" w:rsidP="0066577B">
            <w:pPr>
              <w:widowControl/>
              <w:rPr>
                <w:rFonts w:cs="Arial"/>
                <w:snapToGrid/>
                <w:sz w:val="20"/>
                <w:szCs w:val="22"/>
                <w:lang w:val="en-GB" w:eastAsia="en-GB"/>
              </w:rPr>
            </w:pPr>
            <w:r>
              <w:rPr>
                <w:rFonts w:cs="Arial"/>
                <w:snapToGrid/>
                <w:sz w:val="20"/>
                <w:szCs w:val="22"/>
                <w:lang w:val="en-GB" w:eastAsia="en-GB"/>
              </w:rPr>
              <w:lastRenderedPageBreak/>
              <w:t xml:space="preserve">6. </w:t>
            </w:r>
          </w:p>
        </w:tc>
        <w:tc>
          <w:tcPr>
            <w:tcW w:w="8533" w:type="dxa"/>
          </w:tcPr>
          <w:p w14:paraId="1A98B2CC" w14:textId="77777777" w:rsidR="0066577B" w:rsidRPr="0066577B" w:rsidRDefault="0066577B" w:rsidP="0066577B">
            <w:pPr>
              <w:widowControl/>
              <w:rPr>
                <w:rFonts w:cs="Arial"/>
                <w:b/>
                <w:bCs/>
                <w:snapToGrid/>
                <w:sz w:val="20"/>
                <w:szCs w:val="22"/>
                <w:lang w:val="en-GB" w:eastAsia="en-GB"/>
              </w:rPr>
            </w:pPr>
            <w:r w:rsidRPr="0066577B">
              <w:rPr>
                <w:rFonts w:cs="Arial"/>
                <w:b/>
                <w:bCs/>
                <w:snapToGrid/>
                <w:sz w:val="20"/>
                <w:szCs w:val="22"/>
                <w:lang w:val="en-GB" w:eastAsia="en-GB"/>
              </w:rPr>
              <w:t>Notes of the Finance Sub-Committee held on 30 May 2024</w:t>
            </w:r>
          </w:p>
          <w:p w14:paraId="6F0FF9C6" w14:textId="77777777" w:rsidR="0066577B" w:rsidRPr="0066577B" w:rsidRDefault="0066577B" w:rsidP="0066577B">
            <w:pPr>
              <w:widowControl/>
              <w:rPr>
                <w:rFonts w:cs="Arial"/>
                <w:snapToGrid/>
                <w:sz w:val="20"/>
                <w:szCs w:val="22"/>
                <w:lang w:val="en-GB" w:eastAsia="en-GB"/>
              </w:rPr>
            </w:pPr>
          </w:p>
          <w:p w14:paraId="52EE0D93"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 xml:space="preserve">The Mayor invited Cllr Tony Green, Chairman of Finance Sub-Committee for the 23/24 Mayoral Year to brief Charter Trustees on the notes taken at the meeting of the Finance Sub-Committee held on 30 May 2024.  </w:t>
            </w:r>
          </w:p>
          <w:p w14:paraId="118BA8EE" w14:textId="77777777" w:rsidR="0066577B" w:rsidRPr="0066577B" w:rsidRDefault="0066577B" w:rsidP="0066577B">
            <w:pPr>
              <w:widowControl/>
              <w:rPr>
                <w:rFonts w:cs="Arial"/>
                <w:snapToGrid/>
                <w:sz w:val="20"/>
                <w:szCs w:val="22"/>
                <w:lang w:val="en-GB" w:eastAsia="en-GB"/>
              </w:rPr>
            </w:pPr>
          </w:p>
          <w:p w14:paraId="35DC74D9"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 xml:space="preserve">The Chairman of the Finance Sub-Committee reported that the Annual Governance and Accountability Return 2023/24  had been internally audited by Mr Richard Mozley and following the approval by the Finance Sub-Committee it had been submitted to the External Auditor.  He brought to the attention of the Charter Trustees the notes of the meeting held on 30 May 2024 which included a full breakdown of the spending and AGAR which are enclosed with these minutes.. </w:t>
            </w:r>
          </w:p>
          <w:p w14:paraId="657B801F" w14:textId="77777777" w:rsidR="0066577B" w:rsidRPr="0066577B" w:rsidRDefault="0066577B" w:rsidP="0066577B">
            <w:pPr>
              <w:widowControl/>
              <w:rPr>
                <w:rFonts w:cs="Arial"/>
                <w:snapToGrid/>
                <w:sz w:val="20"/>
                <w:szCs w:val="22"/>
                <w:lang w:val="en-GB" w:eastAsia="en-GB"/>
              </w:rPr>
            </w:pPr>
          </w:p>
          <w:p w14:paraId="4DEF168E" w14:textId="5013B1F3"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 xml:space="preserve">The Mayor then asked the Town Clerk </w:t>
            </w:r>
            <w:r w:rsidR="004E5318">
              <w:rPr>
                <w:rFonts w:cs="Arial"/>
                <w:snapToGrid/>
                <w:sz w:val="20"/>
                <w:szCs w:val="22"/>
                <w:lang w:val="en-GB" w:eastAsia="en-GB"/>
              </w:rPr>
              <w:t>to give</w:t>
            </w:r>
            <w:r w:rsidRPr="0066577B">
              <w:rPr>
                <w:rFonts w:cs="Arial"/>
                <w:snapToGrid/>
                <w:sz w:val="20"/>
                <w:szCs w:val="22"/>
                <w:lang w:val="en-GB" w:eastAsia="en-GB"/>
              </w:rPr>
              <w:t xml:space="preserve"> a short briefing on the financial statement for the 2023/24 financial year. He advised that every year the Charter Trustees of High Wycombe are required to produce an annual statement of account which describes its financial activities over the preceding 12 months.  The accounting year runs from 1 April to 31 March. He advised that In January 2023 the Charter Trustees set a budget of £60,000 for the FY23/24 and agreed a precept of £59,200; this meant that there was no requirement to increase council tax for the Charter Trustees element.  The Town Clerk shared a copy of the Charter Trustee accounts for review and asked if they had any questions or concerns following the commencement of the external audit of the Charter Trustees accounts.  He advised that the bank account balance on 31 March 2024 (£</w:t>
            </w:r>
            <w:r w:rsidR="004E5318">
              <w:rPr>
                <w:rFonts w:cs="Arial"/>
                <w:snapToGrid/>
                <w:sz w:val="20"/>
                <w:szCs w:val="22"/>
                <w:lang w:val="en-GB" w:eastAsia="en-GB"/>
              </w:rPr>
              <w:t>84685.75</w:t>
            </w:r>
            <w:r w:rsidRPr="0066577B">
              <w:rPr>
                <w:rFonts w:cs="Arial"/>
                <w:snapToGrid/>
                <w:sz w:val="20"/>
                <w:szCs w:val="22"/>
                <w:lang w:val="en-GB" w:eastAsia="en-GB"/>
              </w:rPr>
              <w:t>) was higher than it was on 31 March 2023 (£7</w:t>
            </w:r>
            <w:r w:rsidR="004E5318">
              <w:rPr>
                <w:rFonts w:cs="Arial"/>
                <w:snapToGrid/>
                <w:sz w:val="20"/>
                <w:szCs w:val="22"/>
                <w:lang w:val="en-GB" w:eastAsia="en-GB"/>
              </w:rPr>
              <w:t>8,543.98</w:t>
            </w:r>
            <w:r w:rsidRPr="0066577B">
              <w:rPr>
                <w:rFonts w:cs="Arial"/>
                <w:snapToGrid/>
                <w:sz w:val="20"/>
                <w:szCs w:val="22"/>
                <w:lang w:val="en-GB" w:eastAsia="en-GB"/>
              </w:rPr>
              <w:t>) despite the fact that there had been an overspend of £3682 on the Budget Estimate which was due to an overspend of £2626 in the robes and uniforms (purchase and repairs) as it was not known in January 2023 when the budget was agreed that a new uniform would be required</w:t>
            </w:r>
            <w:r w:rsidR="004E5318">
              <w:rPr>
                <w:rFonts w:cs="Arial"/>
                <w:snapToGrid/>
                <w:sz w:val="20"/>
                <w:szCs w:val="22"/>
                <w:lang w:val="en-GB" w:eastAsia="en-GB"/>
              </w:rPr>
              <w:t xml:space="preserve"> for the new Town Crier</w:t>
            </w:r>
            <w:r w:rsidRPr="0066577B">
              <w:rPr>
                <w:rFonts w:cs="Arial"/>
                <w:snapToGrid/>
                <w:sz w:val="20"/>
                <w:szCs w:val="22"/>
                <w:lang w:val="en-GB" w:eastAsia="en-GB"/>
              </w:rPr>
              <w:t xml:space="preserve">.  Furthermore there was also an increase in allowances for the Mayor and Deputy Mayor as well as increased honorariums for the officers which </w:t>
            </w:r>
            <w:r w:rsidR="004E5318">
              <w:rPr>
                <w:rFonts w:cs="Arial"/>
                <w:snapToGrid/>
                <w:sz w:val="20"/>
                <w:szCs w:val="22"/>
                <w:lang w:val="en-GB" w:eastAsia="en-GB"/>
              </w:rPr>
              <w:t>had not been factored in to the budget estimate</w:t>
            </w:r>
            <w:r w:rsidRPr="0066577B">
              <w:rPr>
                <w:rFonts w:cs="Arial"/>
                <w:snapToGrid/>
                <w:sz w:val="20"/>
                <w:szCs w:val="22"/>
                <w:lang w:val="en-GB" w:eastAsia="en-GB"/>
              </w:rPr>
              <w:t xml:space="preserve">.  </w:t>
            </w:r>
            <w:r w:rsidR="004E5318">
              <w:rPr>
                <w:rFonts w:cs="Arial"/>
                <w:snapToGrid/>
                <w:sz w:val="20"/>
                <w:szCs w:val="22"/>
                <w:lang w:val="en-GB" w:eastAsia="en-GB"/>
              </w:rPr>
              <w:t xml:space="preserve">He advised that the main reason for the increase in the bank account balance was due to </w:t>
            </w:r>
            <w:r w:rsidRPr="0066577B">
              <w:rPr>
                <w:rFonts w:cs="Arial"/>
                <w:snapToGrid/>
                <w:sz w:val="20"/>
                <w:szCs w:val="22"/>
                <w:lang w:val="en-GB" w:eastAsia="en-GB"/>
              </w:rPr>
              <w:t xml:space="preserve">a significant backdated refund of VAT (£11191.89) which created </w:t>
            </w:r>
            <w:r w:rsidR="004E5318">
              <w:rPr>
                <w:rFonts w:cs="Arial"/>
                <w:snapToGrid/>
                <w:sz w:val="20"/>
                <w:szCs w:val="22"/>
                <w:lang w:val="en-GB" w:eastAsia="en-GB"/>
              </w:rPr>
              <w:t>the</w:t>
            </w:r>
            <w:r w:rsidRPr="0066577B">
              <w:rPr>
                <w:rFonts w:cs="Arial"/>
                <w:snapToGrid/>
                <w:sz w:val="20"/>
                <w:szCs w:val="22"/>
                <w:lang w:val="en-GB" w:eastAsia="en-GB"/>
              </w:rPr>
              <w:t xml:space="preserve"> additional surplus</w:t>
            </w:r>
            <w:r w:rsidR="004E5318">
              <w:rPr>
                <w:rFonts w:cs="Arial"/>
                <w:snapToGrid/>
                <w:sz w:val="20"/>
                <w:szCs w:val="22"/>
                <w:lang w:val="en-GB" w:eastAsia="en-GB"/>
              </w:rPr>
              <w:t xml:space="preserve"> in the bank account</w:t>
            </w:r>
            <w:r w:rsidRPr="0066577B">
              <w:rPr>
                <w:rFonts w:cs="Arial"/>
                <w:snapToGrid/>
                <w:sz w:val="20"/>
                <w:szCs w:val="22"/>
                <w:lang w:val="en-GB" w:eastAsia="en-GB"/>
              </w:rPr>
              <w:t>.</w:t>
            </w:r>
          </w:p>
          <w:p w14:paraId="684111A3" w14:textId="77777777" w:rsidR="0066577B" w:rsidRPr="0066577B" w:rsidRDefault="0066577B" w:rsidP="0066577B">
            <w:pPr>
              <w:widowControl/>
              <w:rPr>
                <w:rFonts w:cs="Arial"/>
                <w:snapToGrid/>
                <w:sz w:val="20"/>
                <w:szCs w:val="22"/>
                <w:lang w:val="en-GB" w:eastAsia="en-GB"/>
              </w:rPr>
            </w:pPr>
          </w:p>
          <w:p w14:paraId="234E8211" w14:textId="2EA568DA" w:rsidR="0066577B" w:rsidRPr="0066577B" w:rsidRDefault="0066577B" w:rsidP="0066577B">
            <w:pPr>
              <w:widowControl/>
              <w:rPr>
                <w:rFonts w:cs="Arial"/>
                <w:b/>
                <w:bCs/>
                <w:snapToGrid/>
                <w:sz w:val="20"/>
                <w:szCs w:val="22"/>
                <w:lang w:val="en-GB" w:eastAsia="en-GB"/>
              </w:rPr>
            </w:pPr>
            <w:r w:rsidRPr="0066577B">
              <w:rPr>
                <w:rFonts w:cs="Arial"/>
                <w:b/>
                <w:bCs/>
                <w:snapToGrid/>
                <w:sz w:val="20"/>
                <w:szCs w:val="22"/>
                <w:lang w:val="en-GB" w:eastAsia="en-GB"/>
              </w:rPr>
              <w:t>It was resolved unanimously that the due process for the internal and external audit had been followed</w:t>
            </w:r>
            <w:r w:rsidR="004E5318">
              <w:rPr>
                <w:rFonts w:cs="Arial"/>
                <w:b/>
                <w:bCs/>
                <w:snapToGrid/>
                <w:sz w:val="20"/>
                <w:szCs w:val="22"/>
                <w:lang w:val="en-GB" w:eastAsia="en-GB"/>
              </w:rPr>
              <w:t xml:space="preserve"> by the Finance Sub-Committee.</w:t>
            </w:r>
          </w:p>
          <w:p w14:paraId="15E09694" w14:textId="77777777" w:rsidR="0066577B" w:rsidRPr="0066577B" w:rsidRDefault="0066577B" w:rsidP="0066577B">
            <w:pPr>
              <w:widowControl/>
              <w:rPr>
                <w:rFonts w:cs="Arial"/>
                <w:snapToGrid/>
                <w:sz w:val="20"/>
                <w:szCs w:val="22"/>
                <w:lang w:val="en-GB" w:eastAsia="en-GB"/>
              </w:rPr>
            </w:pPr>
          </w:p>
          <w:p w14:paraId="63FD5B6B" w14:textId="6C25FF8C"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 xml:space="preserve">A copy of the Accounting Statement </w:t>
            </w:r>
            <w:r w:rsidR="000A38E0">
              <w:rPr>
                <w:rFonts w:cs="Arial"/>
                <w:snapToGrid/>
                <w:sz w:val="20"/>
                <w:szCs w:val="22"/>
                <w:lang w:val="en-GB" w:eastAsia="en-GB"/>
              </w:rPr>
              <w:t xml:space="preserve">and a copy of the Income and Expenditure breakdown by budget area </w:t>
            </w:r>
            <w:r w:rsidRPr="0066577B">
              <w:rPr>
                <w:rFonts w:cs="Arial"/>
                <w:snapToGrid/>
                <w:sz w:val="20"/>
                <w:szCs w:val="22"/>
                <w:lang w:val="en-GB" w:eastAsia="en-GB"/>
              </w:rPr>
              <w:t>for the 2023/24 financial year is</w:t>
            </w:r>
            <w:r w:rsidR="004E5318">
              <w:rPr>
                <w:rFonts w:cs="Arial"/>
                <w:snapToGrid/>
                <w:sz w:val="20"/>
                <w:szCs w:val="22"/>
                <w:lang w:val="en-GB" w:eastAsia="en-GB"/>
              </w:rPr>
              <w:t xml:space="preserve"> appended</w:t>
            </w:r>
            <w:r w:rsidRPr="0066577B">
              <w:rPr>
                <w:rFonts w:cs="Arial"/>
                <w:snapToGrid/>
                <w:sz w:val="20"/>
                <w:szCs w:val="22"/>
                <w:lang w:val="en-GB" w:eastAsia="en-GB"/>
              </w:rPr>
              <w:t xml:space="preserve"> below</w:t>
            </w:r>
            <w:r w:rsidR="007A0FC0">
              <w:rPr>
                <w:rFonts w:cs="Arial"/>
                <w:snapToGrid/>
                <w:sz w:val="20"/>
                <w:szCs w:val="22"/>
                <w:lang w:val="en-GB" w:eastAsia="en-GB"/>
              </w:rPr>
              <w:t xml:space="preserve"> these minutes.</w:t>
            </w:r>
          </w:p>
          <w:p w14:paraId="4EECAC91" w14:textId="13AB29BF" w:rsidR="0066577B" w:rsidRPr="009630D4" w:rsidRDefault="0066577B" w:rsidP="0066577B">
            <w:pPr>
              <w:widowControl/>
              <w:rPr>
                <w:rFonts w:cs="Arial"/>
                <w:snapToGrid/>
                <w:sz w:val="20"/>
                <w:szCs w:val="22"/>
                <w:lang w:val="en-GB" w:eastAsia="en-GB"/>
              </w:rPr>
            </w:pPr>
          </w:p>
        </w:tc>
      </w:tr>
      <w:tr w:rsidR="0066577B" w:rsidRPr="009630D4" w14:paraId="3F2D041E" w14:textId="77777777" w:rsidTr="00723A77">
        <w:tc>
          <w:tcPr>
            <w:tcW w:w="495" w:type="dxa"/>
          </w:tcPr>
          <w:p w14:paraId="1B6CDB06" w14:textId="429E34DC" w:rsidR="0066577B" w:rsidRDefault="0066577B" w:rsidP="0066577B">
            <w:pPr>
              <w:widowControl/>
              <w:rPr>
                <w:rFonts w:cs="Arial"/>
                <w:snapToGrid/>
                <w:sz w:val="20"/>
                <w:szCs w:val="22"/>
                <w:lang w:val="en-GB" w:eastAsia="en-GB"/>
              </w:rPr>
            </w:pPr>
            <w:r>
              <w:rPr>
                <w:rFonts w:cs="Arial"/>
                <w:snapToGrid/>
                <w:sz w:val="20"/>
                <w:szCs w:val="22"/>
                <w:lang w:val="en-GB" w:eastAsia="en-GB"/>
              </w:rPr>
              <w:t>6.</w:t>
            </w:r>
          </w:p>
        </w:tc>
        <w:tc>
          <w:tcPr>
            <w:tcW w:w="8533" w:type="dxa"/>
          </w:tcPr>
          <w:p w14:paraId="5A2ADE39" w14:textId="77777777" w:rsidR="0066577B" w:rsidRPr="008550B9" w:rsidRDefault="0066577B" w:rsidP="0066577B">
            <w:pPr>
              <w:widowControl/>
              <w:rPr>
                <w:rFonts w:cs="Arial"/>
                <w:b/>
                <w:bCs/>
                <w:snapToGrid/>
                <w:sz w:val="20"/>
                <w:szCs w:val="22"/>
                <w:lang w:val="en-GB" w:eastAsia="en-GB"/>
              </w:rPr>
            </w:pPr>
            <w:r>
              <w:rPr>
                <w:rFonts w:cs="Arial"/>
                <w:b/>
                <w:bCs/>
                <w:snapToGrid/>
                <w:sz w:val="20"/>
                <w:szCs w:val="22"/>
                <w:lang w:val="en-GB" w:eastAsia="en-GB"/>
              </w:rPr>
              <w:t>Any other business.</w:t>
            </w:r>
          </w:p>
          <w:p w14:paraId="399C09DF" w14:textId="77777777" w:rsidR="0066577B" w:rsidRDefault="0066577B" w:rsidP="0066577B">
            <w:pPr>
              <w:widowControl/>
              <w:rPr>
                <w:rFonts w:cs="Arial"/>
                <w:b/>
                <w:bCs/>
                <w:snapToGrid/>
                <w:sz w:val="20"/>
                <w:szCs w:val="22"/>
                <w:lang w:val="en-GB" w:eastAsia="en-GB"/>
              </w:rPr>
            </w:pPr>
          </w:p>
          <w:p w14:paraId="32338FB2" w14:textId="77777777" w:rsidR="0066577B" w:rsidRPr="007F4A8B" w:rsidRDefault="0066577B" w:rsidP="0066577B">
            <w:pPr>
              <w:widowControl/>
              <w:rPr>
                <w:rFonts w:cs="Arial"/>
                <w:snapToGrid/>
                <w:sz w:val="20"/>
                <w:szCs w:val="22"/>
                <w:lang w:val="en-GB" w:eastAsia="en-GB"/>
              </w:rPr>
            </w:pPr>
            <w:r>
              <w:rPr>
                <w:rFonts w:cs="Arial"/>
                <w:snapToGrid/>
                <w:sz w:val="20"/>
                <w:szCs w:val="22"/>
                <w:lang w:val="en-GB" w:eastAsia="en-GB"/>
              </w:rPr>
              <w:t>There were no further matters to be discussed.</w:t>
            </w:r>
          </w:p>
          <w:p w14:paraId="3A1B2A28" w14:textId="732A627B" w:rsidR="0066577B" w:rsidRPr="005257C7" w:rsidRDefault="0066577B" w:rsidP="0066577B">
            <w:pPr>
              <w:widowControl/>
              <w:rPr>
                <w:rFonts w:cs="Arial"/>
                <w:snapToGrid/>
                <w:sz w:val="20"/>
                <w:szCs w:val="22"/>
                <w:lang w:val="en-GB" w:eastAsia="en-GB"/>
              </w:rPr>
            </w:pPr>
          </w:p>
        </w:tc>
      </w:tr>
      <w:tr w:rsidR="0066577B" w:rsidRPr="009630D4" w14:paraId="1BF171A9" w14:textId="77777777" w:rsidTr="00723A77">
        <w:tc>
          <w:tcPr>
            <w:tcW w:w="495" w:type="dxa"/>
          </w:tcPr>
          <w:p w14:paraId="0517DAB4" w14:textId="5AA4BA83" w:rsidR="0066577B" w:rsidRDefault="0066577B" w:rsidP="0066577B">
            <w:pPr>
              <w:widowControl/>
              <w:rPr>
                <w:rFonts w:cs="Arial"/>
                <w:snapToGrid/>
                <w:sz w:val="20"/>
                <w:szCs w:val="22"/>
                <w:lang w:val="en-GB" w:eastAsia="en-GB"/>
              </w:rPr>
            </w:pPr>
            <w:r>
              <w:rPr>
                <w:rFonts w:cs="Arial"/>
                <w:snapToGrid/>
                <w:sz w:val="20"/>
                <w:szCs w:val="22"/>
                <w:lang w:val="en-GB" w:eastAsia="en-GB"/>
              </w:rPr>
              <w:t>7.</w:t>
            </w:r>
          </w:p>
        </w:tc>
        <w:tc>
          <w:tcPr>
            <w:tcW w:w="8533" w:type="dxa"/>
          </w:tcPr>
          <w:p w14:paraId="45102557" w14:textId="79F286A1" w:rsidR="0066577B" w:rsidRDefault="0066577B" w:rsidP="0066577B">
            <w:pPr>
              <w:widowControl/>
              <w:rPr>
                <w:rFonts w:cs="Arial"/>
                <w:b/>
                <w:bCs/>
                <w:snapToGrid/>
                <w:sz w:val="20"/>
                <w:szCs w:val="22"/>
                <w:lang w:val="en-GB" w:eastAsia="en-GB"/>
              </w:rPr>
            </w:pPr>
            <w:r>
              <w:rPr>
                <w:rFonts w:cs="Arial"/>
                <w:b/>
                <w:bCs/>
                <w:snapToGrid/>
                <w:sz w:val="20"/>
                <w:szCs w:val="22"/>
                <w:lang w:val="en-GB" w:eastAsia="en-GB"/>
              </w:rPr>
              <w:t>Nominations for membership of the Standing Sub-Committee</w:t>
            </w:r>
            <w:r w:rsidR="007A0FC0">
              <w:rPr>
                <w:rFonts w:cs="Arial"/>
                <w:b/>
                <w:bCs/>
                <w:snapToGrid/>
                <w:sz w:val="20"/>
                <w:szCs w:val="22"/>
                <w:lang w:val="en-GB" w:eastAsia="en-GB"/>
              </w:rPr>
              <w:t>.</w:t>
            </w:r>
          </w:p>
          <w:p w14:paraId="6CC6AF1D" w14:textId="77777777" w:rsidR="0066577B" w:rsidRPr="0066577B" w:rsidRDefault="0066577B" w:rsidP="0066577B">
            <w:pPr>
              <w:widowControl/>
              <w:rPr>
                <w:rFonts w:cs="Arial"/>
                <w:b/>
                <w:bCs/>
                <w:snapToGrid/>
                <w:sz w:val="20"/>
                <w:szCs w:val="22"/>
                <w:lang w:val="en-GB" w:eastAsia="en-GB"/>
              </w:rPr>
            </w:pPr>
          </w:p>
          <w:p w14:paraId="177546F6" w14:textId="22255420" w:rsidR="0066577B" w:rsidRPr="0066577B" w:rsidRDefault="0066577B" w:rsidP="0066577B">
            <w:pPr>
              <w:widowControl/>
              <w:rPr>
                <w:rFonts w:cs="Arial"/>
                <w:snapToGrid/>
                <w:sz w:val="20"/>
                <w:szCs w:val="22"/>
                <w:lang w:val="en-GB" w:eastAsia="en-GB"/>
              </w:rPr>
            </w:pPr>
            <w:r>
              <w:rPr>
                <w:rFonts w:cs="Arial"/>
                <w:snapToGrid/>
                <w:sz w:val="20"/>
                <w:szCs w:val="22"/>
                <w:lang w:val="en-GB" w:eastAsia="en-GB"/>
              </w:rPr>
              <w:t>The Mayor advised that n</w:t>
            </w:r>
            <w:r w:rsidRPr="0066577B">
              <w:rPr>
                <w:rFonts w:cs="Arial"/>
                <w:snapToGrid/>
                <w:sz w:val="20"/>
                <w:szCs w:val="22"/>
                <w:lang w:val="en-GB" w:eastAsia="en-GB"/>
              </w:rPr>
              <w:t xml:space="preserve">ominations </w:t>
            </w:r>
            <w:r>
              <w:rPr>
                <w:rFonts w:cs="Arial"/>
                <w:snapToGrid/>
                <w:sz w:val="20"/>
                <w:szCs w:val="22"/>
                <w:lang w:val="en-GB" w:eastAsia="en-GB"/>
              </w:rPr>
              <w:t xml:space="preserve">had been </w:t>
            </w:r>
            <w:r w:rsidRPr="0066577B">
              <w:rPr>
                <w:rFonts w:cs="Arial"/>
                <w:snapToGrid/>
                <w:sz w:val="20"/>
                <w:szCs w:val="22"/>
                <w:lang w:val="en-GB" w:eastAsia="en-GB"/>
              </w:rPr>
              <w:t>invited from Charter Trustees for membership of the Standing Sub-Committee</w:t>
            </w:r>
            <w:r>
              <w:rPr>
                <w:rFonts w:cs="Arial"/>
                <w:snapToGrid/>
                <w:sz w:val="20"/>
                <w:szCs w:val="22"/>
                <w:lang w:val="en-GB" w:eastAsia="en-GB"/>
              </w:rPr>
              <w:t xml:space="preserve"> and that the </w:t>
            </w:r>
            <w:r w:rsidRPr="0066577B">
              <w:rPr>
                <w:rFonts w:cs="Arial"/>
                <w:snapToGrid/>
                <w:sz w:val="20"/>
                <w:szCs w:val="22"/>
                <w:lang w:val="en-GB" w:eastAsia="en-GB"/>
              </w:rPr>
              <w:t>Town Clerk ha</w:t>
            </w:r>
            <w:r w:rsidR="007A0FC0">
              <w:rPr>
                <w:rFonts w:cs="Arial"/>
                <w:snapToGrid/>
                <w:sz w:val="20"/>
                <w:szCs w:val="22"/>
                <w:lang w:val="en-GB" w:eastAsia="en-GB"/>
              </w:rPr>
              <w:t>d</w:t>
            </w:r>
            <w:r w:rsidRPr="0066577B">
              <w:rPr>
                <w:rFonts w:cs="Arial"/>
                <w:snapToGrid/>
                <w:sz w:val="20"/>
                <w:szCs w:val="22"/>
                <w:lang w:val="en-GB" w:eastAsia="en-GB"/>
              </w:rPr>
              <w:t xml:space="preserve"> received nominations from the following Charter Trustees</w:t>
            </w:r>
          </w:p>
          <w:p w14:paraId="0930025E"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ab/>
            </w:r>
          </w:p>
          <w:p w14:paraId="11D79011"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1.</w:t>
            </w:r>
            <w:r w:rsidRPr="0066577B">
              <w:rPr>
                <w:rFonts w:cs="Arial"/>
                <w:snapToGrid/>
                <w:sz w:val="20"/>
                <w:szCs w:val="22"/>
                <w:lang w:val="en-GB" w:eastAsia="en-GB"/>
              </w:rPr>
              <w:tab/>
              <w:t>Arman Allam</w:t>
            </w:r>
            <w:r w:rsidRPr="0066577B">
              <w:rPr>
                <w:rFonts w:cs="Arial"/>
                <w:snapToGrid/>
                <w:sz w:val="20"/>
                <w:szCs w:val="22"/>
                <w:lang w:val="en-GB" w:eastAsia="en-GB"/>
              </w:rPr>
              <w:tab/>
            </w:r>
          </w:p>
          <w:p w14:paraId="15BE8D55"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2.</w:t>
            </w:r>
            <w:r w:rsidRPr="0066577B">
              <w:rPr>
                <w:rFonts w:cs="Arial"/>
                <w:snapToGrid/>
                <w:sz w:val="20"/>
                <w:szCs w:val="22"/>
                <w:lang w:val="en-GB" w:eastAsia="en-GB"/>
              </w:rPr>
              <w:tab/>
              <w:t>Lesley Clarke OBE</w:t>
            </w:r>
            <w:r w:rsidRPr="0066577B">
              <w:rPr>
                <w:rFonts w:cs="Arial"/>
                <w:snapToGrid/>
                <w:sz w:val="20"/>
                <w:szCs w:val="22"/>
                <w:lang w:val="en-GB" w:eastAsia="en-GB"/>
              </w:rPr>
              <w:tab/>
            </w:r>
          </w:p>
          <w:p w14:paraId="4A40AF59"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3.</w:t>
            </w:r>
            <w:r w:rsidRPr="0066577B">
              <w:rPr>
                <w:rFonts w:cs="Arial"/>
                <w:snapToGrid/>
                <w:sz w:val="20"/>
                <w:szCs w:val="22"/>
                <w:lang w:val="en-GB" w:eastAsia="en-GB"/>
              </w:rPr>
              <w:tab/>
              <w:t>Mazamal Hussain</w:t>
            </w:r>
            <w:r w:rsidRPr="0066577B">
              <w:rPr>
                <w:rFonts w:cs="Arial"/>
                <w:snapToGrid/>
                <w:sz w:val="20"/>
                <w:szCs w:val="22"/>
                <w:lang w:val="en-GB" w:eastAsia="en-GB"/>
              </w:rPr>
              <w:tab/>
            </w:r>
          </w:p>
          <w:p w14:paraId="2E93CF63"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4.</w:t>
            </w:r>
            <w:r w:rsidRPr="0066577B">
              <w:rPr>
                <w:rFonts w:cs="Arial"/>
                <w:snapToGrid/>
                <w:sz w:val="20"/>
                <w:szCs w:val="22"/>
                <w:lang w:val="en-GB" w:eastAsia="en-GB"/>
              </w:rPr>
              <w:tab/>
              <w:t>Paul Turner</w:t>
            </w:r>
            <w:r w:rsidRPr="0066577B">
              <w:rPr>
                <w:rFonts w:cs="Arial"/>
                <w:snapToGrid/>
                <w:sz w:val="20"/>
                <w:szCs w:val="22"/>
                <w:lang w:val="en-GB" w:eastAsia="en-GB"/>
              </w:rPr>
              <w:tab/>
            </w:r>
          </w:p>
          <w:p w14:paraId="7787CB93" w14:textId="77777777" w:rsidR="0066577B" w:rsidRPr="0066577B" w:rsidRDefault="0066577B" w:rsidP="0066577B">
            <w:pPr>
              <w:widowControl/>
              <w:rPr>
                <w:rFonts w:cs="Arial"/>
                <w:snapToGrid/>
                <w:sz w:val="20"/>
                <w:szCs w:val="22"/>
                <w:lang w:val="en-GB" w:eastAsia="en-GB"/>
              </w:rPr>
            </w:pPr>
            <w:r w:rsidRPr="0066577B">
              <w:rPr>
                <w:rFonts w:cs="Arial"/>
                <w:snapToGrid/>
                <w:sz w:val="20"/>
                <w:szCs w:val="22"/>
                <w:lang w:val="en-GB" w:eastAsia="en-GB"/>
              </w:rPr>
              <w:t>5.</w:t>
            </w:r>
            <w:r w:rsidRPr="0066577B">
              <w:rPr>
                <w:rFonts w:cs="Arial"/>
                <w:snapToGrid/>
                <w:sz w:val="20"/>
                <w:szCs w:val="22"/>
                <w:lang w:val="en-GB" w:eastAsia="en-GB"/>
              </w:rPr>
              <w:tab/>
              <w:t>Sarfaraz Raja</w:t>
            </w:r>
            <w:r w:rsidRPr="0066577B">
              <w:rPr>
                <w:rFonts w:cs="Arial"/>
                <w:snapToGrid/>
                <w:sz w:val="20"/>
                <w:szCs w:val="22"/>
                <w:lang w:val="en-GB" w:eastAsia="en-GB"/>
              </w:rPr>
              <w:tab/>
            </w:r>
          </w:p>
          <w:p w14:paraId="2F99B29A" w14:textId="77777777" w:rsidR="0066577B" w:rsidRPr="0066577B" w:rsidRDefault="0066577B" w:rsidP="0066577B">
            <w:pPr>
              <w:widowControl/>
              <w:rPr>
                <w:rFonts w:cs="Arial"/>
                <w:snapToGrid/>
                <w:sz w:val="20"/>
                <w:szCs w:val="22"/>
                <w:lang w:val="en-GB" w:eastAsia="en-GB"/>
              </w:rPr>
            </w:pPr>
          </w:p>
          <w:p w14:paraId="10FC3CE4" w14:textId="77777777" w:rsidR="0066577B" w:rsidRDefault="0066577B" w:rsidP="0066577B">
            <w:pPr>
              <w:widowControl/>
              <w:rPr>
                <w:rFonts w:cs="Arial"/>
                <w:snapToGrid/>
                <w:sz w:val="20"/>
                <w:szCs w:val="22"/>
                <w:lang w:val="en-GB" w:eastAsia="en-GB"/>
              </w:rPr>
            </w:pPr>
            <w:r>
              <w:rPr>
                <w:rFonts w:cs="Arial"/>
                <w:snapToGrid/>
                <w:sz w:val="20"/>
                <w:szCs w:val="22"/>
                <w:lang w:val="en-GB" w:eastAsia="en-GB"/>
              </w:rPr>
              <w:t>The Mayor</w:t>
            </w:r>
            <w:r w:rsidRPr="0066577B">
              <w:rPr>
                <w:rFonts w:cs="Arial"/>
                <w:snapToGrid/>
                <w:sz w:val="20"/>
                <w:szCs w:val="22"/>
                <w:lang w:val="en-GB" w:eastAsia="en-GB"/>
              </w:rPr>
              <w:t xml:space="preserve"> propose</w:t>
            </w:r>
            <w:r>
              <w:rPr>
                <w:rFonts w:cs="Arial"/>
                <w:snapToGrid/>
                <w:sz w:val="20"/>
                <w:szCs w:val="22"/>
                <w:lang w:val="en-GB" w:eastAsia="en-GB"/>
              </w:rPr>
              <w:t>d</w:t>
            </w:r>
            <w:r w:rsidRPr="0066577B">
              <w:rPr>
                <w:rFonts w:cs="Arial"/>
                <w:snapToGrid/>
                <w:sz w:val="20"/>
                <w:szCs w:val="22"/>
                <w:lang w:val="en-GB" w:eastAsia="en-GB"/>
              </w:rPr>
              <w:t xml:space="preserve"> that these 5 Charter Trustees join </w:t>
            </w:r>
            <w:r>
              <w:rPr>
                <w:rFonts w:cs="Arial"/>
                <w:snapToGrid/>
                <w:sz w:val="20"/>
                <w:szCs w:val="22"/>
                <w:lang w:val="en-GB" w:eastAsia="en-GB"/>
              </w:rPr>
              <w:t>himself</w:t>
            </w:r>
            <w:r w:rsidRPr="0066577B">
              <w:rPr>
                <w:rFonts w:cs="Arial"/>
                <w:snapToGrid/>
                <w:sz w:val="20"/>
                <w:szCs w:val="22"/>
                <w:lang w:val="en-GB" w:eastAsia="en-GB"/>
              </w:rPr>
              <w:t xml:space="preserve"> and the Deputy Mayor to form the Standing Sub-</w:t>
            </w:r>
            <w:r>
              <w:rPr>
                <w:rFonts w:cs="Arial"/>
                <w:snapToGrid/>
                <w:sz w:val="20"/>
                <w:szCs w:val="22"/>
                <w:lang w:val="en-GB" w:eastAsia="en-GB"/>
              </w:rPr>
              <w:t>C</w:t>
            </w:r>
            <w:r w:rsidRPr="0066577B">
              <w:rPr>
                <w:rFonts w:cs="Arial"/>
                <w:snapToGrid/>
                <w:sz w:val="20"/>
                <w:szCs w:val="22"/>
                <w:lang w:val="en-GB" w:eastAsia="en-GB"/>
              </w:rPr>
              <w:t>ommittee for the 2024/25 Mayoral Year.</w:t>
            </w:r>
          </w:p>
          <w:p w14:paraId="411FB2E1" w14:textId="77777777" w:rsidR="0066577B" w:rsidRDefault="0066577B" w:rsidP="0066577B">
            <w:pPr>
              <w:widowControl/>
              <w:rPr>
                <w:rFonts w:cs="Arial"/>
                <w:b/>
                <w:bCs/>
                <w:snapToGrid/>
                <w:sz w:val="20"/>
                <w:szCs w:val="22"/>
                <w:lang w:val="en-GB" w:eastAsia="en-GB"/>
              </w:rPr>
            </w:pPr>
          </w:p>
          <w:p w14:paraId="2E6B0640" w14:textId="77777777" w:rsidR="0066577B" w:rsidRDefault="0066577B" w:rsidP="0066577B">
            <w:pPr>
              <w:widowControl/>
              <w:rPr>
                <w:rFonts w:cs="Arial"/>
                <w:b/>
                <w:bCs/>
                <w:snapToGrid/>
                <w:sz w:val="20"/>
                <w:szCs w:val="22"/>
                <w:lang w:val="en-GB" w:eastAsia="en-GB"/>
              </w:rPr>
            </w:pPr>
            <w:r>
              <w:rPr>
                <w:rFonts w:cs="Arial"/>
                <w:b/>
                <w:bCs/>
                <w:snapToGrid/>
                <w:sz w:val="20"/>
                <w:szCs w:val="22"/>
                <w:lang w:val="en-GB" w:eastAsia="en-GB"/>
              </w:rPr>
              <w:t xml:space="preserve">It was resolved that Charter Trustees </w:t>
            </w:r>
            <w:r w:rsidR="007A0FC0">
              <w:rPr>
                <w:rFonts w:cs="Arial"/>
                <w:b/>
                <w:bCs/>
                <w:snapToGrid/>
                <w:sz w:val="20"/>
                <w:szCs w:val="22"/>
                <w:lang w:val="en-GB" w:eastAsia="en-GB"/>
              </w:rPr>
              <w:t xml:space="preserve">Nathan Thomas, Tony Green, </w:t>
            </w:r>
            <w:r>
              <w:rPr>
                <w:rFonts w:cs="Arial"/>
                <w:b/>
                <w:bCs/>
                <w:snapToGrid/>
                <w:sz w:val="20"/>
                <w:szCs w:val="22"/>
                <w:lang w:val="en-GB" w:eastAsia="en-GB"/>
              </w:rPr>
              <w:t>Arman Allam, Lesley Clarke OBE, Mazamal Hussain, Paul Turner and Sarfaraz Raja</w:t>
            </w:r>
            <w:r w:rsidR="007A0FC0">
              <w:rPr>
                <w:rFonts w:cs="Arial"/>
                <w:b/>
                <w:bCs/>
                <w:snapToGrid/>
                <w:sz w:val="20"/>
                <w:szCs w:val="22"/>
                <w:lang w:val="en-GB" w:eastAsia="en-GB"/>
              </w:rPr>
              <w:t xml:space="preserve"> be appointed as members of the Standing Sub-Committee for the 2024/25 Mayoral Year.</w:t>
            </w:r>
          </w:p>
          <w:p w14:paraId="7F2DD280" w14:textId="1C198EF4" w:rsidR="007A0FC0" w:rsidRPr="0066577B" w:rsidRDefault="007A0FC0" w:rsidP="0066577B">
            <w:pPr>
              <w:widowControl/>
              <w:rPr>
                <w:rFonts w:cs="Arial"/>
                <w:b/>
                <w:bCs/>
                <w:snapToGrid/>
                <w:sz w:val="20"/>
                <w:szCs w:val="22"/>
                <w:lang w:val="en-GB" w:eastAsia="en-GB"/>
              </w:rPr>
            </w:pPr>
          </w:p>
        </w:tc>
      </w:tr>
      <w:tr w:rsidR="007A0FC0" w:rsidRPr="009630D4" w14:paraId="223C1701" w14:textId="77777777" w:rsidTr="00723A77">
        <w:tc>
          <w:tcPr>
            <w:tcW w:w="495" w:type="dxa"/>
          </w:tcPr>
          <w:p w14:paraId="003DB101" w14:textId="4258BE30" w:rsidR="007A0FC0" w:rsidRDefault="007A0FC0" w:rsidP="0066577B">
            <w:pPr>
              <w:widowControl/>
              <w:rPr>
                <w:rFonts w:cs="Arial"/>
                <w:snapToGrid/>
                <w:sz w:val="20"/>
                <w:szCs w:val="22"/>
                <w:lang w:val="en-GB" w:eastAsia="en-GB"/>
              </w:rPr>
            </w:pPr>
            <w:r>
              <w:rPr>
                <w:rFonts w:cs="Arial"/>
                <w:snapToGrid/>
                <w:sz w:val="20"/>
                <w:szCs w:val="22"/>
                <w:lang w:val="en-GB" w:eastAsia="en-GB"/>
              </w:rPr>
              <w:lastRenderedPageBreak/>
              <w:t>8.</w:t>
            </w:r>
          </w:p>
        </w:tc>
        <w:tc>
          <w:tcPr>
            <w:tcW w:w="8533" w:type="dxa"/>
          </w:tcPr>
          <w:p w14:paraId="0861F24E" w14:textId="77777777" w:rsidR="007A0FC0" w:rsidRDefault="007A0FC0" w:rsidP="0066577B">
            <w:pPr>
              <w:widowControl/>
              <w:rPr>
                <w:rFonts w:cs="Arial"/>
                <w:b/>
                <w:bCs/>
                <w:snapToGrid/>
                <w:sz w:val="20"/>
                <w:szCs w:val="22"/>
                <w:lang w:val="en-GB" w:eastAsia="en-GB"/>
              </w:rPr>
            </w:pPr>
            <w:r>
              <w:rPr>
                <w:rFonts w:cs="Arial"/>
                <w:b/>
                <w:bCs/>
                <w:snapToGrid/>
                <w:sz w:val="20"/>
                <w:szCs w:val="22"/>
                <w:lang w:val="en-GB" w:eastAsia="en-GB"/>
              </w:rPr>
              <w:t>Nominations for membership of the Finance Sub-Committee.</w:t>
            </w:r>
          </w:p>
          <w:p w14:paraId="030624DA" w14:textId="77777777" w:rsidR="007A0FC0" w:rsidRDefault="007A0FC0" w:rsidP="0066577B">
            <w:pPr>
              <w:widowControl/>
              <w:rPr>
                <w:rFonts w:cs="Arial"/>
                <w:b/>
                <w:bCs/>
                <w:snapToGrid/>
                <w:sz w:val="20"/>
                <w:szCs w:val="22"/>
                <w:lang w:val="en-GB" w:eastAsia="en-GB"/>
              </w:rPr>
            </w:pPr>
          </w:p>
          <w:p w14:paraId="6A0F63C1" w14:textId="7C1699DF"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 xml:space="preserve">The Mayor advised that nominations had been invited from Charter Trustees for membership of the </w:t>
            </w:r>
            <w:r w:rsidRPr="007A0FC0">
              <w:rPr>
                <w:rFonts w:cs="Arial"/>
                <w:snapToGrid/>
                <w:sz w:val="20"/>
                <w:szCs w:val="22"/>
                <w:lang w:val="en-GB" w:eastAsia="en-GB"/>
              </w:rPr>
              <w:t>Finance</w:t>
            </w:r>
            <w:r w:rsidRPr="007A0FC0">
              <w:rPr>
                <w:rFonts w:cs="Arial"/>
                <w:snapToGrid/>
                <w:sz w:val="20"/>
                <w:szCs w:val="22"/>
                <w:lang w:val="en-GB" w:eastAsia="en-GB"/>
              </w:rPr>
              <w:t xml:space="preserve"> Sub-Committee and that the Town Clerk ha</w:t>
            </w:r>
            <w:r w:rsidRPr="007A0FC0">
              <w:rPr>
                <w:rFonts w:cs="Arial"/>
                <w:snapToGrid/>
                <w:sz w:val="20"/>
                <w:szCs w:val="22"/>
                <w:lang w:val="en-GB" w:eastAsia="en-GB"/>
              </w:rPr>
              <w:t>d</w:t>
            </w:r>
            <w:r w:rsidRPr="007A0FC0">
              <w:rPr>
                <w:rFonts w:cs="Arial"/>
                <w:snapToGrid/>
                <w:sz w:val="20"/>
                <w:szCs w:val="22"/>
                <w:lang w:val="en-GB" w:eastAsia="en-GB"/>
              </w:rPr>
              <w:t xml:space="preserve"> received nominations from the following Charter Trustees</w:t>
            </w:r>
          </w:p>
          <w:p w14:paraId="6B72D334" w14:textId="77777777"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ab/>
            </w:r>
          </w:p>
          <w:p w14:paraId="1627E60F" w14:textId="206B45CC"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1.</w:t>
            </w:r>
            <w:r w:rsidRPr="007A0FC0">
              <w:rPr>
                <w:rFonts w:cs="Arial"/>
                <w:snapToGrid/>
                <w:sz w:val="20"/>
                <w:szCs w:val="22"/>
                <w:lang w:val="en-GB" w:eastAsia="en-GB"/>
              </w:rPr>
              <w:tab/>
              <w:t>Mazamal Hussain</w:t>
            </w:r>
            <w:r w:rsidRPr="007A0FC0">
              <w:rPr>
                <w:rFonts w:cs="Arial"/>
                <w:snapToGrid/>
                <w:sz w:val="20"/>
                <w:szCs w:val="22"/>
                <w:lang w:val="en-GB" w:eastAsia="en-GB"/>
              </w:rPr>
              <w:tab/>
            </w:r>
          </w:p>
          <w:p w14:paraId="13B17876" w14:textId="36DD187F"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2</w:t>
            </w:r>
            <w:r w:rsidRPr="007A0FC0">
              <w:rPr>
                <w:rFonts w:cs="Arial"/>
                <w:snapToGrid/>
                <w:sz w:val="20"/>
                <w:szCs w:val="22"/>
                <w:lang w:val="en-GB" w:eastAsia="en-GB"/>
              </w:rPr>
              <w:t>.</w:t>
            </w:r>
            <w:r w:rsidRPr="007A0FC0">
              <w:rPr>
                <w:rFonts w:cs="Arial"/>
                <w:snapToGrid/>
                <w:sz w:val="20"/>
                <w:szCs w:val="22"/>
                <w:lang w:val="en-GB" w:eastAsia="en-GB"/>
              </w:rPr>
              <w:tab/>
              <w:t>Sarfaraz Raja</w:t>
            </w:r>
            <w:r w:rsidRPr="007A0FC0">
              <w:rPr>
                <w:rFonts w:cs="Arial"/>
                <w:snapToGrid/>
                <w:sz w:val="20"/>
                <w:szCs w:val="22"/>
                <w:lang w:val="en-GB" w:eastAsia="en-GB"/>
              </w:rPr>
              <w:tab/>
            </w:r>
          </w:p>
          <w:p w14:paraId="1A670463" w14:textId="689690D1"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3</w:t>
            </w:r>
            <w:r w:rsidRPr="007A0FC0">
              <w:rPr>
                <w:rFonts w:cs="Arial"/>
                <w:snapToGrid/>
                <w:sz w:val="20"/>
                <w:szCs w:val="22"/>
                <w:lang w:val="en-GB" w:eastAsia="en-GB"/>
              </w:rPr>
              <w:t>.</w:t>
            </w:r>
            <w:r w:rsidRPr="007A0FC0">
              <w:rPr>
                <w:rFonts w:cs="Arial"/>
                <w:snapToGrid/>
                <w:sz w:val="20"/>
                <w:szCs w:val="22"/>
                <w:lang w:val="en-GB" w:eastAsia="en-GB"/>
              </w:rPr>
              <w:tab/>
              <w:t>Paul Turner</w:t>
            </w:r>
            <w:r w:rsidRPr="007A0FC0">
              <w:rPr>
                <w:rFonts w:cs="Arial"/>
                <w:snapToGrid/>
                <w:sz w:val="20"/>
                <w:szCs w:val="22"/>
                <w:lang w:val="en-GB" w:eastAsia="en-GB"/>
              </w:rPr>
              <w:tab/>
            </w:r>
          </w:p>
          <w:p w14:paraId="7D20024F" w14:textId="41C5415B"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ab/>
            </w:r>
            <w:r w:rsidRPr="007A0FC0">
              <w:rPr>
                <w:rFonts w:cs="Arial"/>
                <w:snapToGrid/>
                <w:sz w:val="20"/>
                <w:szCs w:val="22"/>
                <w:lang w:val="en-GB" w:eastAsia="en-GB"/>
              </w:rPr>
              <w:tab/>
            </w:r>
          </w:p>
          <w:p w14:paraId="7E3EDA90" w14:textId="6CE6D39B" w:rsidR="007A0FC0" w:rsidRPr="007A0FC0" w:rsidRDefault="007A0FC0" w:rsidP="007A0FC0">
            <w:pPr>
              <w:widowControl/>
              <w:rPr>
                <w:rFonts w:cs="Arial"/>
                <w:snapToGrid/>
                <w:sz w:val="20"/>
                <w:szCs w:val="22"/>
                <w:lang w:val="en-GB" w:eastAsia="en-GB"/>
              </w:rPr>
            </w:pPr>
            <w:r w:rsidRPr="007A0FC0">
              <w:rPr>
                <w:rFonts w:cs="Arial"/>
                <w:snapToGrid/>
                <w:sz w:val="20"/>
                <w:szCs w:val="22"/>
                <w:lang w:val="en-GB" w:eastAsia="en-GB"/>
              </w:rPr>
              <w:t xml:space="preserve">The Mayor proposed that these </w:t>
            </w:r>
            <w:r>
              <w:rPr>
                <w:rFonts w:cs="Arial"/>
                <w:snapToGrid/>
                <w:sz w:val="20"/>
                <w:szCs w:val="22"/>
                <w:lang w:val="en-GB" w:eastAsia="en-GB"/>
              </w:rPr>
              <w:t xml:space="preserve">3 </w:t>
            </w:r>
            <w:r w:rsidRPr="007A0FC0">
              <w:rPr>
                <w:rFonts w:cs="Arial"/>
                <w:snapToGrid/>
                <w:sz w:val="20"/>
                <w:szCs w:val="22"/>
                <w:lang w:val="en-GB" w:eastAsia="en-GB"/>
              </w:rPr>
              <w:t xml:space="preserve">Charter Trustees </w:t>
            </w:r>
            <w:r>
              <w:rPr>
                <w:rFonts w:cs="Arial"/>
                <w:snapToGrid/>
                <w:sz w:val="20"/>
                <w:szCs w:val="22"/>
                <w:lang w:val="en-GB" w:eastAsia="en-GB"/>
              </w:rPr>
              <w:t xml:space="preserve">would </w:t>
            </w:r>
            <w:r w:rsidRPr="007A0FC0">
              <w:rPr>
                <w:rFonts w:cs="Arial"/>
                <w:snapToGrid/>
                <w:sz w:val="20"/>
                <w:szCs w:val="22"/>
                <w:lang w:val="en-GB" w:eastAsia="en-GB"/>
              </w:rPr>
              <w:t>join himself and the Deputy Mayor to form the</w:t>
            </w:r>
            <w:r>
              <w:rPr>
                <w:rFonts w:cs="Arial"/>
                <w:snapToGrid/>
                <w:sz w:val="20"/>
                <w:szCs w:val="22"/>
                <w:lang w:val="en-GB" w:eastAsia="en-GB"/>
              </w:rPr>
              <w:t xml:space="preserve"> Finance</w:t>
            </w:r>
            <w:r w:rsidRPr="007A0FC0">
              <w:rPr>
                <w:rFonts w:cs="Arial"/>
                <w:snapToGrid/>
                <w:sz w:val="20"/>
                <w:szCs w:val="22"/>
                <w:lang w:val="en-GB" w:eastAsia="en-GB"/>
              </w:rPr>
              <w:t xml:space="preserve"> Sub-Committee for the 2024/25 Mayoral Year.</w:t>
            </w:r>
            <w:r>
              <w:rPr>
                <w:rFonts w:cs="Arial"/>
                <w:snapToGrid/>
                <w:sz w:val="20"/>
                <w:szCs w:val="22"/>
                <w:lang w:val="en-GB" w:eastAsia="en-GB"/>
              </w:rPr>
              <w:t xml:space="preserve"> The Mayor asked for 2 further nominations.  Charter Trustee Nabeela Rana and Charter Trustee Majid Hussain volunteered to join the sub-committee.</w:t>
            </w:r>
          </w:p>
          <w:p w14:paraId="4C53B3DB" w14:textId="77777777" w:rsidR="007A0FC0" w:rsidRPr="007A0FC0" w:rsidRDefault="007A0FC0" w:rsidP="007A0FC0">
            <w:pPr>
              <w:widowControl/>
              <w:rPr>
                <w:rFonts w:cs="Arial"/>
                <w:b/>
                <w:bCs/>
                <w:snapToGrid/>
                <w:sz w:val="20"/>
                <w:szCs w:val="22"/>
                <w:lang w:val="en-GB" w:eastAsia="en-GB"/>
              </w:rPr>
            </w:pPr>
          </w:p>
          <w:p w14:paraId="66061E96" w14:textId="465EDCBD" w:rsidR="007A0FC0" w:rsidRDefault="007A0FC0" w:rsidP="007A0FC0">
            <w:pPr>
              <w:widowControl/>
              <w:rPr>
                <w:rFonts w:cs="Arial"/>
                <w:b/>
                <w:bCs/>
                <w:snapToGrid/>
                <w:sz w:val="20"/>
                <w:szCs w:val="22"/>
                <w:lang w:val="en-GB" w:eastAsia="en-GB"/>
              </w:rPr>
            </w:pPr>
            <w:r w:rsidRPr="007A0FC0">
              <w:rPr>
                <w:rFonts w:cs="Arial"/>
                <w:b/>
                <w:bCs/>
                <w:snapToGrid/>
                <w:sz w:val="20"/>
                <w:szCs w:val="22"/>
                <w:lang w:val="en-GB" w:eastAsia="en-GB"/>
              </w:rPr>
              <w:t xml:space="preserve">It was resolved that Charter Trustees Nathan Thomas, Tony Green,  </w:t>
            </w:r>
            <w:r>
              <w:rPr>
                <w:rFonts w:cs="Arial"/>
                <w:b/>
                <w:bCs/>
                <w:snapToGrid/>
                <w:sz w:val="20"/>
                <w:szCs w:val="22"/>
                <w:lang w:val="en-GB" w:eastAsia="en-GB"/>
              </w:rPr>
              <w:t xml:space="preserve">Majid Hussain, </w:t>
            </w:r>
            <w:r w:rsidRPr="007A0FC0">
              <w:rPr>
                <w:rFonts w:cs="Arial"/>
                <w:b/>
                <w:bCs/>
                <w:snapToGrid/>
                <w:sz w:val="20"/>
                <w:szCs w:val="22"/>
                <w:lang w:val="en-GB" w:eastAsia="en-GB"/>
              </w:rPr>
              <w:t>Mazamal Hussain, Paul Turner</w:t>
            </w:r>
            <w:r>
              <w:rPr>
                <w:rFonts w:cs="Arial"/>
                <w:b/>
                <w:bCs/>
                <w:snapToGrid/>
                <w:sz w:val="20"/>
                <w:szCs w:val="22"/>
                <w:lang w:val="en-GB" w:eastAsia="en-GB"/>
              </w:rPr>
              <w:t xml:space="preserve">, </w:t>
            </w:r>
            <w:r w:rsidRPr="007A0FC0">
              <w:rPr>
                <w:rFonts w:cs="Arial"/>
                <w:b/>
                <w:bCs/>
                <w:snapToGrid/>
                <w:sz w:val="20"/>
                <w:szCs w:val="22"/>
                <w:lang w:val="en-GB" w:eastAsia="en-GB"/>
              </w:rPr>
              <w:t xml:space="preserve">Sarfaraz Raja </w:t>
            </w:r>
            <w:r>
              <w:rPr>
                <w:rFonts w:cs="Arial"/>
                <w:b/>
                <w:bCs/>
                <w:snapToGrid/>
                <w:sz w:val="20"/>
                <w:szCs w:val="22"/>
                <w:lang w:val="en-GB" w:eastAsia="en-GB"/>
              </w:rPr>
              <w:t xml:space="preserve">and Nabeela Rana </w:t>
            </w:r>
            <w:r w:rsidRPr="007A0FC0">
              <w:rPr>
                <w:rFonts w:cs="Arial"/>
                <w:b/>
                <w:bCs/>
                <w:snapToGrid/>
                <w:sz w:val="20"/>
                <w:szCs w:val="22"/>
                <w:lang w:val="en-GB" w:eastAsia="en-GB"/>
              </w:rPr>
              <w:t>be appointed as members of the Standing Sub-Committee for the 2024/25 Mayoral Year.</w:t>
            </w:r>
          </w:p>
          <w:p w14:paraId="59BC274A" w14:textId="50F8F597" w:rsidR="007A0FC0" w:rsidRPr="00137526" w:rsidRDefault="007A0FC0" w:rsidP="0066577B">
            <w:pPr>
              <w:widowControl/>
              <w:rPr>
                <w:rFonts w:cs="Arial"/>
                <w:b/>
                <w:bCs/>
                <w:snapToGrid/>
                <w:sz w:val="20"/>
                <w:szCs w:val="22"/>
                <w:lang w:val="en-GB" w:eastAsia="en-GB"/>
              </w:rPr>
            </w:pPr>
          </w:p>
        </w:tc>
      </w:tr>
      <w:tr w:rsidR="007A0FC0" w:rsidRPr="009630D4" w14:paraId="02AED3D1" w14:textId="77777777" w:rsidTr="00723A77">
        <w:tc>
          <w:tcPr>
            <w:tcW w:w="495" w:type="dxa"/>
          </w:tcPr>
          <w:p w14:paraId="768D83EF" w14:textId="57895C1C" w:rsidR="007A0FC0" w:rsidRDefault="007A0FC0" w:rsidP="0066577B">
            <w:pPr>
              <w:widowControl/>
              <w:rPr>
                <w:rFonts w:cs="Arial"/>
                <w:snapToGrid/>
                <w:sz w:val="20"/>
                <w:szCs w:val="22"/>
                <w:lang w:val="en-GB" w:eastAsia="en-GB"/>
              </w:rPr>
            </w:pPr>
            <w:r>
              <w:rPr>
                <w:rFonts w:cs="Arial"/>
                <w:snapToGrid/>
                <w:sz w:val="20"/>
                <w:szCs w:val="22"/>
                <w:lang w:val="en-GB" w:eastAsia="en-GB"/>
              </w:rPr>
              <w:t>9.</w:t>
            </w:r>
          </w:p>
        </w:tc>
        <w:tc>
          <w:tcPr>
            <w:tcW w:w="8533" w:type="dxa"/>
          </w:tcPr>
          <w:p w14:paraId="03D68246" w14:textId="77777777" w:rsidR="007A0FC0" w:rsidRDefault="007A0FC0" w:rsidP="0066577B">
            <w:pPr>
              <w:widowControl/>
              <w:rPr>
                <w:rFonts w:cs="Arial"/>
                <w:b/>
                <w:bCs/>
                <w:snapToGrid/>
                <w:sz w:val="20"/>
                <w:szCs w:val="22"/>
                <w:lang w:val="en-GB" w:eastAsia="en-GB"/>
              </w:rPr>
            </w:pPr>
            <w:r>
              <w:rPr>
                <w:rFonts w:cs="Arial"/>
                <w:b/>
                <w:bCs/>
                <w:snapToGrid/>
                <w:sz w:val="20"/>
                <w:szCs w:val="22"/>
                <w:lang w:val="en-GB" w:eastAsia="en-GB"/>
              </w:rPr>
              <w:t>Any other Business</w:t>
            </w:r>
          </w:p>
          <w:p w14:paraId="4105B044" w14:textId="12480197" w:rsidR="007A0FC0" w:rsidRDefault="007A0FC0" w:rsidP="0066577B">
            <w:pPr>
              <w:widowControl/>
              <w:rPr>
                <w:rFonts w:cs="Arial"/>
                <w:b/>
                <w:bCs/>
                <w:snapToGrid/>
                <w:sz w:val="20"/>
                <w:szCs w:val="22"/>
                <w:lang w:val="en-GB" w:eastAsia="en-GB"/>
              </w:rPr>
            </w:pPr>
            <w:r>
              <w:rPr>
                <w:rFonts w:cs="Arial"/>
                <w:b/>
                <w:bCs/>
                <w:snapToGrid/>
                <w:sz w:val="20"/>
                <w:szCs w:val="22"/>
                <w:lang w:val="en-GB" w:eastAsia="en-GB"/>
              </w:rPr>
              <w:t>.</w:t>
            </w:r>
          </w:p>
          <w:p w14:paraId="28FA1A72" w14:textId="77777777" w:rsidR="007A0FC0" w:rsidRDefault="007A0FC0" w:rsidP="0066577B">
            <w:pPr>
              <w:widowControl/>
              <w:rPr>
                <w:rFonts w:cs="Arial"/>
                <w:snapToGrid/>
                <w:sz w:val="20"/>
                <w:szCs w:val="22"/>
                <w:lang w:val="en-GB" w:eastAsia="en-GB"/>
              </w:rPr>
            </w:pPr>
            <w:r>
              <w:rPr>
                <w:rFonts w:cs="Arial"/>
                <w:snapToGrid/>
                <w:sz w:val="20"/>
                <w:szCs w:val="22"/>
                <w:lang w:val="en-GB" w:eastAsia="en-GB"/>
              </w:rPr>
              <w:t>The Mayor advised that the Standing Sub-Committee would be looking at nominations for Honorary Freemen and Honorary Freewomen prior to the Nominations Meeting in November 2024 and asked Charter Trustees to give some thought to possible nominees so there could be discussion on the subject at the next full meeting of Charter Trustees.</w:t>
            </w:r>
          </w:p>
          <w:p w14:paraId="2E0B4DA7" w14:textId="1EB338FB" w:rsidR="007A0FC0" w:rsidRPr="007A0FC0" w:rsidRDefault="007A0FC0" w:rsidP="0066577B">
            <w:pPr>
              <w:widowControl/>
              <w:rPr>
                <w:rFonts w:cs="Arial"/>
                <w:snapToGrid/>
                <w:sz w:val="20"/>
                <w:szCs w:val="22"/>
                <w:lang w:val="en-GB" w:eastAsia="en-GB"/>
              </w:rPr>
            </w:pPr>
          </w:p>
        </w:tc>
      </w:tr>
      <w:tr w:rsidR="0066577B" w:rsidRPr="009630D4" w14:paraId="50F60468" w14:textId="77777777" w:rsidTr="00723A77">
        <w:tc>
          <w:tcPr>
            <w:tcW w:w="495" w:type="dxa"/>
          </w:tcPr>
          <w:p w14:paraId="1CEE1030" w14:textId="1CC8DE42" w:rsidR="0066577B" w:rsidRDefault="007A0FC0" w:rsidP="0066577B">
            <w:pPr>
              <w:widowControl/>
              <w:rPr>
                <w:rFonts w:cs="Arial"/>
                <w:snapToGrid/>
                <w:sz w:val="20"/>
                <w:szCs w:val="22"/>
                <w:lang w:val="en-GB" w:eastAsia="en-GB"/>
              </w:rPr>
            </w:pPr>
            <w:r>
              <w:rPr>
                <w:rFonts w:cs="Arial"/>
                <w:snapToGrid/>
                <w:sz w:val="20"/>
                <w:szCs w:val="22"/>
                <w:lang w:val="en-GB" w:eastAsia="en-GB"/>
              </w:rPr>
              <w:t>10</w:t>
            </w:r>
            <w:r w:rsidR="0066577B">
              <w:rPr>
                <w:rFonts w:cs="Arial"/>
                <w:snapToGrid/>
                <w:sz w:val="20"/>
                <w:szCs w:val="22"/>
                <w:lang w:val="en-GB" w:eastAsia="en-GB"/>
              </w:rPr>
              <w:t>.</w:t>
            </w:r>
          </w:p>
        </w:tc>
        <w:tc>
          <w:tcPr>
            <w:tcW w:w="8533" w:type="dxa"/>
          </w:tcPr>
          <w:p w14:paraId="4E7C0C29" w14:textId="6F71AC02" w:rsidR="0066577B" w:rsidRDefault="0066577B" w:rsidP="0066577B">
            <w:pPr>
              <w:widowControl/>
              <w:rPr>
                <w:rFonts w:cs="Arial"/>
                <w:b/>
                <w:bCs/>
                <w:snapToGrid/>
                <w:sz w:val="20"/>
                <w:szCs w:val="22"/>
                <w:lang w:val="en-GB" w:eastAsia="en-GB"/>
              </w:rPr>
            </w:pPr>
            <w:r w:rsidRPr="00137526">
              <w:rPr>
                <w:rFonts w:cs="Arial"/>
                <w:b/>
                <w:bCs/>
                <w:snapToGrid/>
                <w:sz w:val="20"/>
                <w:szCs w:val="22"/>
                <w:lang w:val="en-GB" w:eastAsia="en-GB"/>
              </w:rPr>
              <w:t>Date of next meeting</w:t>
            </w:r>
            <w:r w:rsidR="007A0FC0">
              <w:rPr>
                <w:rFonts w:cs="Arial"/>
                <w:b/>
                <w:bCs/>
                <w:snapToGrid/>
                <w:sz w:val="20"/>
                <w:szCs w:val="22"/>
                <w:lang w:val="en-GB" w:eastAsia="en-GB"/>
              </w:rPr>
              <w:t>.</w:t>
            </w:r>
          </w:p>
          <w:p w14:paraId="07EB5006" w14:textId="77777777" w:rsidR="0066577B" w:rsidRPr="00137526" w:rsidRDefault="0066577B" w:rsidP="0066577B">
            <w:pPr>
              <w:widowControl/>
              <w:rPr>
                <w:rFonts w:cs="Arial"/>
                <w:b/>
                <w:bCs/>
                <w:snapToGrid/>
                <w:sz w:val="20"/>
                <w:szCs w:val="22"/>
                <w:lang w:val="en-GB" w:eastAsia="en-GB"/>
              </w:rPr>
            </w:pPr>
          </w:p>
          <w:p w14:paraId="73EFC8C4" w14:textId="31AEB0E6" w:rsidR="0066577B" w:rsidRPr="00417EB7" w:rsidRDefault="0066577B" w:rsidP="0066577B">
            <w:pPr>
              <w:widowControl/>
              <w:rPr>
                <w:rFonts w:cs="Arial"/>
                <w:snapToGrid/>
                <w:sz w:val="20"/>
                <w:szCs w:val="22"/>
                <w:lang w:val="en-GB" w:eastAsia="en-GB"/>
              </w:rPr>
            </w:pPr>
            <w:r w:rsidRPr="0031251C">
              <w:rPr>
                <w:rFonts w:cs="Arial"/>
                <w:snapToGrid/>
                <w:sz w:val="20"/>
                <w:szCs w:val="22"/>
                <w:lang w:val="en-GB" w:eastAsia="en-GB"/>
              </w:rPr>
              <w:t xml:space="preserve">The next meeting of the Charter Trustees of High Wycombe is currently scheduled for Tuesday </w:t>
            </w:r>
            <w:r>
              <w:rPr>
                <w:rFonts w:cs="Arial"/>
                <w:snapToGrid/>
                <w:sz w:val="20"/>
                <w:szCs w:val="22"/>
                <w:lang w:val="en-GB" w:eastAsia="en-GB"/>
              </w:rPr>
              <w:t xml:space="preserve">10 September at </w:t>
            </w:r>
            <w:r w:rsidRPr="0031251C">
              <w:rPr>
                <w:rFonts w:cs="Arial"/>
                <w:snapToGrid/>
                <w:sz w:val="20"/>
                <w:szCs w:val="22"/>
                <w:lang w:val="en-GB" w:eastAsia="en-GB"/>
              </w:rPr>
              <w:t xml:space="preserve"> 6</w:t>
            </w:r>
            <w:r>
              <w:rPr>
                <w:rFonts w:cs="Arial"/>
                <w:snapToGrid/>
                <w:sz w:val="20"/>
                <w:szCs w:val="22"/>
                <w:lang w:val="en-GB" w:eastAsia="en-GB"/>
              </w:rPr>
              <w:t xml:space="preserve">.30 </w:t>
            </w:r>
            <w:r w:rsidRPr="0031251C">
              <w:rPr>
                <w:rFonts w:cs="Arial"/>
                <w:snapToGrid/>
                <w:sz w:val="20"/>
                <w:szCs w:val="22"/>
                <w:lang w:val="en-GB" w:eastAsia="en-GB"/>
              </w:rPr>
              <w:t>pm</w:t>
            </w:r>
            <w:r>
              <w:rPr>
                <w:rFonts w:cs="Arial"/>
                <w:snapToGrid/>
                <w:sz w:val="20"/>
                <w:szCs w:val="22"/>
                <w:lang w:val="en-GB" w:eastAsia="en-GB"/>
              </w:rPr>
              <w:t>.</w:t>
            </w:r>
          </w:p>
        </w:tc>
      </w:tr>
      <w:tr w:rsidR="0066577B" w:rsidRPr="009630D4" w14:paraId="2F0E8C2A" w14:textId="77777777" w:rsidTr="00723A77">
        <w:tc>
          <w:tcPr>
            <w:tcW w:w="9028" w:type="dxa"/>
            <w:gridSpan w:val="2"/>
          </w:tcPr>
          <w:p w14:paraId="126B0795" w14:textId="77777777" w:rsidR="0066577B" w:rsidRPr="009630D4" w:rsidRDefault="0066577B" w:rsidP="0066577B">
            <w:pPr>
              <w:widowControl/>
              <w:jc w:val="center"/>
              <w:rPr>
                <w:rFonts w:cs="Arial"/>
                <w:b/>
                <w:snapToGrid/>
                <w:sz w:val="20"/>
                <w:szCs w:val="22"/>
                <w:lang w:val="en-GB" w:eastAsia="en-GB"/>
              </w:rPr>
            </w:pPr>
          </w:p>
        </w:tc>
      </w:tr>
      <w:tr w:rsidR="0066577B" w:rsidRPr="009630D4" w14:paraId="3E32916C" w14:textId="77777777" w:rsidTr="00723A77">
        <w:tc>
          <w:tcPr>
            <w:tcW w:w="9028" w:type="dxa"/>
            <w:gridSpan w:val="2"/>
          </w:tcPr>
          <w:p w14:paraId="60DDF5FB" w14:textId="438BEC6C" w:rsidR="0066577B" w:rsidRPr="009630D4" w:rsidRDefault="0066577B" w:rsidP="0066577B">
            <w:pPr>
              <w:widowControl/>
              <w:jc w:val="center"/>
              <w:rPr>
                <w:rFonts w:cs="Arial"/>
                <w:b/>
                <w:snapToGrid/>
                <w:sz w:val="20"/>
                <w:szCs w:val="22"/>
                <w:lang w:val="en-GB" w:eastAsia="en-GB"/>
              </w:rPr>
            </w:pPr>
            <w:r w:rsidRPr="009630D4">
              <w:rPr>
                <w:rFonts w:cs="Arial"/>
                <w:b/>
                <w:snapToGrid/>
                <w:sz w:val="20"/>
                <w:szCs w:val="22"/>
                <w:lang w:val="en-GB" w:eastAsia="en-GB"/>
              </w:rPr>
              <w:t xml:space="preserve">The meeting </w:t>
            </w:r>
            <w:r>
              <w:rPr>
                <w:rFonts w:cs="Arial"/>
                <w:b/>
                <w:snapToGrid/>
                <w:sz w:val="20"/>
                <w:szCs w:val="22"/>
                <w:lang w:val="en-GB" w:eastAsia="en-GB"/>
              </w:rPr>
              <w:t>closed</w:t>
            </w:r>
            <w:r w:rsidRPr="009630D4">
              <w:rPr>
                <w:rFonts w:cs="Arial"/>
                <w:b/>
                <w:snapToGrid/>
                <w:sz w:val="20"/>
                <w:szCs w:val="22"/>
                <w:lang w:val="en-GB" w:eastAsia="en-GB"/>
              </w:rPr>
              <w:t xml:space="preserve"> at </w:t>
            </w:r>
            <w:r>
              <w:rPr>
                <w:rFonts w:cs="Arial"/>
                <w:b/>
                <w:snapToGrid/>
                <w:sz w:val="20"/>
                <w:szCs w:val="22"/>
                <w:lang w:val="en-GB" w:eastAsia="en-GB"/>
              </w:rPr>
              <w:t>6.</w:t>
            </w:r>
            <w:r w:rsidR="007A0FC0">
              <w:rPr>
                <w:rFonts w:cs="Arial"/>
                <w:b/>
                <w:snapToGrid/>
                <w:sz w:val="20"/>
                <w:szCs w:val="22"/>
                <w:lang w:val="en-GB" w:eastAsia="en-GB"/>
              </w:rPr>
              <w:t>31</w:t>
            </w:r>
            <w:r>
              <w:rPr>
                <w:rFonts w:cs="Arial"/>
                <w:b/>
                <w:snapToGrid/>
                <w:sz w:val="20"/>
                <w:szCs w:val="22"/>
                <w:lang w:val="en-GB" w:eastAsia="en-GB"/>
              </w:rPr>
              <w:t xml:space="preserve"> pm</w:t>
            </w:r>
          </w:p>
        </w:tc>
      </w:tr>
    </w:tbl>
    <w:p w14:paraId="76754B8E" w14:textId="5337B075" w:rsidR="00BC6427" w:rsidRDefault="00BC6427" w:rsidP="00A7114D"/>
    <w:p w14:paraId="1A7957E4" w14:textId="77777777" w:rsidR="00BC6427" w:rsidRDefault="00BC6427">
      <w:pPr>
        <w:widowControl/>
      </w:pPr>
      <w:r>
        <w:br w:type="page"/>
      </w:r>
    </w:p>
    <w:p w14:paraId="2322FBF3" w14:textId="77777777" w:rsidR="00BC6427" w:rsidRDefault="00BC6427" w:rsidP="00A7114D">
      <w:pPr>
        <w:rPr>
          <w:rFonts w:ascii="Times New Roman" w:hAnsi="Times New Roman"/>
          <w:snapToGrid/>
          <w:sz w:val="20"/>
          <w:lang w:val="en-GB" w:eastAsia="en-GB"/>
        </w:rPr>
      </w:pPr>
      <w:r>
        <w:lastRenderedPageBreak/>
        <w:fldChar w:fldCharType="begin"/>
      </w:r>
      <w:r>
        <w:instrText xml:space="preserve"> LINK Excel.Sheet.12 "C:\\Users\\badjo\\Documents\\Wycombe Charter Trustees\\Finance\\CTHW Accounts 2023-24.xlsx" "Accounting Statement!R1C2:R25C4" \a \f 4 \h </w:instrText>
      </w:r>
      <w:r>
        <w:fldChar w:fldCharType="separate"/>
      </w:r>
    </w:p>
    <w:tbl>
      <w:tblPr>
        <w:tblW w:w="9900" w:type="dxa"/>
        <w:tblLook w:val="04A0" w:firstRow="1" w:lastRow="0" w:firstColumn="1" w:lastColumn="0" w:noHBand="0" w:noVBand="1"/>
      </w:tblPr>
      <w:tblGrid>
        <w:gridCol w:w="5360"/>
        <w:gridCol w:w="2020"/>
        <w:gridCol w:w="2520"/>
      </w:tblGrid>
      <w:tr w:rsidR="00BC6427" w:rsidRPr="00BC6427" w14:paraId="6E4B6527" w14:textId="77777777" w:rsidTr="00BC6427">
        <w:trPr>
          <w:trHeight w:val="310"/>
        </w:trPr>
        <w:tc>
          <w:tcPr>
            <w:tcW w:w="5360" w:type="dxa"/>
            <w:tcBorders>
              <w:top w:val="nil"/>
              <w:left w:val="nil"/>
              <w:bottom w:val="nil"/>
              <w:right w:val="nil"/>
            </w:tcBorders>
            <w:shd w:val="clear" w:color="auto" w:fill="auto"/>
            <w:noWrap/>
            <w:vAlign w:val="bottom"/>
            <w:hideMark/>
          </w:tcPr>
          <w:p w14:paraId="256F5185" w14:textId="786A5A9C" w:rsidR="00BC6427" w:rsidRPr="00BC6427" w:rsidRDefault="00BC6427" w:rsidP="00BC6427">
            <w:pPr>
              <w:widowControl/>
              <w:rPr>
                <w:rFonts w:cs="Arial"/>
                <w:b/>
                <w:bCs/>
                <w:snapToGrid/>
                <w:color w:val="000000"/>
                <w:szCs w:val="24"/>
                <w:lang w:val="en-GB" w:eastAsia="en-GB"/>
              </w:rPr>
            </w:pPr>
            <w:r w:rsidRPr="00BC6427">
              <w:rPr>
                <w:rFonts w:cs="Arial"/>
                <w:b/>
                <w:bCs/>
                <w:snapToGrid/>
                <w:color w:val="000000"/>
                <w:szCs w:val="24"/>
                <w:lang w:val="en-GB" w:eastAsia="en-GB"/>
              </w:rPr>
              <w:t>Accounting Statements  2023/2024</w:t>
            </w:r>
          </w:p>
        </w:tc>
        <w:tc>
          <w:tcPr>
            <w:tcW w:w="2020" w:type="dxa"/>
            <w:tcBorders>
              <w:top w:val="nil"/>
              <w:left w:val="nil"/>
              <w:bottom w:val="nil"/>
              <w:right w:val="nil"/>
            </w:tcBorders>
            <w:shd w:val="clear" w:color="auto" w:fill="auto"/>
            <w:noWrap/>
            <w:vAlign w:val="bottom"/>
            <w:hideMark/>
          </w:tcPr>
          <w:p w14:paraId="3A971875" w14:textId="77777777" w:rsidR="00BC6427" w:rsidRPr="00BC6427" w:rsidRDefault="00BC6427" w:rsidP="00BC6427">
            <w:pPr>
              <w:widowControl/>
              <w:rPr>
                <w:rFonts w:cs="Arial"/>
                <w:b/>
                <w:bCs/>
                <w:snapToGrid/>
                <w:color w:val="000000"/>
                <w:szCs w:val="24"/>
                <w:lang w:val="en-GB" w:eastAsia="en-GB"/>
              </w:rPr>
            </w:pPr>
          </w:p>
        </w:tc>
        <w:tc>
          <w:tcPr>
            <w:tcW w:w="2520" w:type="dxa"/>
            <w:tcBorders>
              <w:top w:val="nil"/>
              <w:left w:val="nil"/>
              <w:bottom w:val="nil"/>
              <w:right w:val="nil"/>
            </w:tcBorders>
            <w:shd w:val="clear" w:color="auto" w:fill="auto"/>
            <w:noWrap/>
            <w:vAlign w:val="bottom"/>
            <w:hideMark/>
          </w:tcPr>
          <w:p w14:paraId="519222BC" w14:textId="77777777" w:rsidR="00BC6427" w:rsidRPr="00BC6427" w:rsidRDefault="00BC6427" w:rsidP="00BC6427">
            <w:pPr>
              <w:widowControl/>
              <w:rPr>
                <w:rFonts w:ascii="Times New Roman" w:hAnsi="Times New Roman"/>
                <w:snapToGrid/>
                <w:sz w:val="20"/>
                <w:lang w:val="en-GB" w:eastAsia="en-GB"/>
              </w:rPr>
            </w:pPr>
          </w:p>
        </w:tc>
      </w:tr>
      <w:tr w:rsidR="00BC6427" w:rsidRPr="00BC6427" w14:paraId="07CAA7E4" w14:textId="77777777" w:rsidTr="00BC6427">
        <w:trPr>
          <w:trHeight w:val="310"/>
        </w:trPr>
        <w:tc>
          <w:tcPr>
            <w:tcW w:w="5360" w:type="dxa"/>
            <w:tcBorders>
              <w:top w:val="nil"/>
              <w:left w:val="nil"/>
              <w:bottom w:val="nil"/>
              <w:right w:val="nil"/>
            </w:tcBorders>
            <w:shd w:val="clear" w:color="auto" w:fill="auto"/>
            <w:noWrap/>
            <w:vAlign w:val="bottom"/>
            <w:hideMark/>
          </w:tcPr>
          <w:p w14:paraId="5D7487B8" w14:textId="77777777" w:rsidR="00BC6427" w:rsidRPr="00BC6427" w:rsidRDefault="00BC6427" w:rsidP="00BC6427">
            <w:pPr>
              <w:widowControl/>
              <w:rPr>
                <w:rFonts w:cs="Arial"/>
                <w:b/>
                <w:bCs/>
                <w:snapToGrid/>
                <w:color w:val="000000"/>
                <w:szCs w:val="24"/>
                <w:lang w:val="en-GB" w:eastAsia="en-GB"/>
              </w:rPr>
            </w:pPr>
            <w:r w:rsidRPr="00BC6427">
              <w:rPr>
                <w:rFonts w:cs="Arial"/>
                <w:b/>
                <w:bCs/>
                <w:snapToGrid/>
                <w:color w:val="000000"/>
                <w:szCs w:val="24"/>
                <w:lang w:val="en-GB" w:eastAsia="en-GB"/>
              </w:rPr>
              <w:t>Charter Trustees of High Wycombe</w:t>
            </w:r>
          </w:p>
        </w:tc>
        <w:tc>
          <w:tcPr>
            <w:tcW w:w="2020" w:type="dxa"/>
            <w:tcBorders>
              <w:top w:val="nil"/>
              <w:left w:val="nil"/>
              <w:bottom w:val="nil"/>
              <w:right w:val="nil"/>
            </w:tcBorders>
            <w:shd w:val="clear" w:color="auto" w:fill="auto"/>
            <w:noWrap/>
            <w:vAlign w:val="bottom"/>
            <w:hideMark/>
          </w:tcPr>
          <w:p w14:paraId="5A87961A" w14:textId="77777777" w:rsidR="00BC6427" w:rsidRPr="00BC6427" w:rsidRDefault="00BC6427" w:rsidP="00BC6427">
            <w:pPr>
              <w:widowControl/>
              <w:rPr>
                <w:rFonts w:cs="Arial"/>
                <w:b/>
                <w:bCs/>
                <w:snapToGrid/>
                <w:color w:val="000000"/>
                <w:szCs w:val="24"/>
                <w:lang w:val="en-GB" w:eastAsia="en-GB"/>
              </w:rPr>
            </w:pPr>
          </w:p>
        </w:tc>
        <w:tc>
          <w:tcPr>
            <w:tcW w:w="2520" w:type="dxa"/>
            <w:tcBorders>
              <w:top w:val="nil"/>
              <w:left w:val="nil"/>
              <w:bottom w:val="nil"/>
              <w:right w:val="nil"/>
            </w:tcBorders>
            <w:shd w:val="clear" w:color="auto" w:fill="auto"/>
            <w:noWrap/>
            <w:vAlign w:val="bottom"/>
            <w:hideMark/>
          </w:tcPr>
          <w:p w14:paraId="1E9651BE" w14:textId="77777777" w:rsidR="00BC6427" w:rsidRPr="00BC6427" w:rsidRDefault="00BC6427" w:rsidP="00BC6427">
            <w:pPr>
              <w:widowControl/>
              <w:rPr>
                <w:rFonts w:ascii="Times New Roman" w:hAnsi="Times New Roman"/>
                <w:snapToGrid/>
                <w:sz w:val="20"/>
                <w:lang w:val="en-GB" w:eastAsia="en-GB"/>
              </w:rPr>
            </w:pPr>
          </w:p>
        </w:tc>
      </w:tr>
      <w:tr w:rsidR="00BC6427" w:rsidRPr="00BC6427" w14:paraId="42CA6208" w14:textId="77777777" w:rsidTr="00BC6427">
        <w:trPr>
          <w:trHeight w:val="310"/>
        </w:trPr>
        <w:tc>
          <w:tcPr>
            <w:tcW w:w="5360" w:type="dxa"/>
            <w:tcBorders>
              <w:top w:val="nil"/>
              <w:left w:val="nil"/>
              <w:bottom w:val="nil"/>
              <w:right w:val="nil"/>
            </w:tcBorders>
            <w:shd w:val="clear" w:color="auto" w:fill="auto"/>
            <w:noWrap/>
            <w:vAlign w:val="bottom"/>
            <w:hideMark/>
          </w:tcPr>
          <w:p w14:paraId="04977C58" w14:textId="77777777" w:rsidR="00BC6427" w:rsidRPr="00BC6427" w:rsidRDefault="00BC6427" w:rsidP="00BC6427">
            <w:pPr>
              <w:widowControl/>
              <w:rPr>
                <w:rFonts w:ascii="Times New Roman" w:hAnsi="Times New Roman"/>
                <w:snapToGrid/>
                <w:sz w:val="20"/>
                <w:lang w:val="en-GB" w:eastAsia="en-GB"/>
              </w:rPr>
            </w:pPr>
          </w:p>
        </w:tc>
        <w:tc>
          <w:tcPr>
            <w:tcW w:w="4540" w:type="dxa"/>
            <w:gridSpan w:val="2"/>
            <w:tcBorders>
              <w:top w:val="nil"/>
              <w:left w:val="nil"/>
              <w:bottom w:val="nil"/>
              <w:right w:val="nil"/>
            </w:tcBorders>
            <w:shd w:val="clear" w:color="auto" w:fill="auto"/>
            <w:noWrap/>
            <w:vAlign w:val="bottom"/>
            <w:hideMark/>
          </w:tcPr>
          <w:p w14:paraId="4289FD62" w14:textId="77777777" w:rsidR="00BC6427" w:rsidRPr="00BC6427" w:rsidRDefault="00BC6427" w:rsidP="00BC6427">
            <w:pPr>
              <w:widowControl/>
              <w:jc w:val="center"/>
              <w:rPr>
                <w:rFonts w:cs="Arial"/>
                <w:b/>
                <w:bCs/>
                <w:snapToGrid/>
                <w:color w:val="000000"/>
                <w:szCs w:val="24"/>
                <w:lang w:val="en-GB" w:eastAsia="en-GB"/>
              </w:rPr>
            </w:pPr>
            <w:r w:rsidRPr="00BC6427">
              <w:rPr>
                <w:rFonts w:cs="Arial"/>
                <w:b/>
                <w:bCs/>
                <w:snapToGrid/>
                <w:color w:val="000000"/>
                <w:szCs w:val="24"/>
                <w:lang w:val="en-GB" w:eastAsia="en-GB"/>
              </w:rPr>
              <w:t xml:space="preserve">Year ending </w:t>
            </w:r>
          </w:p>
        </w:tc>
      </w:tr>
      <w:tr w:rsidR="00BC6427" w:rsidRPr="00BC6427" w14:paraId="0EAEF638" w14:textId="77777777" w:rsidTr="00BC6427">
        <w:trPr>
          <w:trHeight w:val="310"/>
        </w:trPr>
        <w:tc>
          <w:tcPr>
            <w:tcW w:w="5360" w:type="dxa"/>
            <w:tcBorders>
              <w:top w:val="nil"/>
              <w:left w:val="nil"/>
              <w:bottom w:val="nil"/>
              <w:right w:val="nil"/>
            </w:tcBorders>
            <w:shd w:val="clear" w:color="auto" w:fill="auto"/>
            <w:noWrap/>
            <w:vAlign w:val="bottom"/>
            <w:hideMark/>
          </w:tcPr>
          <w:p w14:paraId="691FA70B" w14:textId="77777777" w:rsidR="00BC6427" w:rsidRPr="00BC6427" w:rsidRDefault="00BC6427" w:rsidP="00BC6427">
            <w:pPr>
              <w:widowControl/>
              <w:jc w:val="center"/>
              <w:rPr>
                <w:rFonts w:cs="Arial"/>
                <w:b/>
                <w:bCs/>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7E583E8A" w14:textId="77777777" w:rsidR="00BC6427" w:rsidRPr="00BC6427" w:rsidRDefault="00BC6427" w:rsidP="00BC6427">
            <w:pPr>
              <w:widowControl/>
              <w:jc w:val="right"/>
              <w:rPr>
                <w:rFonts w:cs="Arial"/>
                <w:b/>
                <w:bCs/>
                <w:snapToGrid/>
                <w:color w:val="000000"/>
                <w:szCs w:val="24"/>
                <w:lang w:val="en-GB" w:eastAsia="en-GB"/>
              </w:rPr>
            </w:pPr>
            <w:r w:rsidRPr="00BC6427">
              <w:rPr>
                <w:rFonts w:cs="Arial"/>
                <w:b/>
                <w:bCs/>
                <w:snapToGrid/>
                <w:color w:val="000000"/>
                <w:szCs w:val="24"/>
                <w:lang w:val="en-GB" w:eastAsia="en-GB"/>
              </w:rPr>
              <w:t>31 March 2023</w:t>
            </w:r>
          </w:p>
        </w:tc>
        <w:tc>
          <w:tcPr>
            <w:tcW w:w="2520" w:type="dxa"/>
            <w:tcBorders>
              <w:top w:val="nil"/>
              <w:left w:val="nil"/>
              <w:bottom w:val="nil"/>
              <w:right w:val="nil"/>
            </w:tcBorders>
            <w:shd w:val="clear" w:color="auto" w:fill="auto"/>
            <w:noWrap/>
            <w:vAlign w:val="bottom"/>
            <w:hideMark/>
          </w:tcPr>
          <w:p w14:paraId="1A642367" w14:textId="77777777" w:rsidR="00BC6427" w:rsidRPr="00BC6427" w:rsidRDefault="00BC6427" w:rsidP="00BC6427">
            <w:pPr>
              <w:widowControl/>
              <w:jc w:val="right"/>
              <w:rPr>
                <w:rFonts w:cs="Arial"/>
                <w:b/>
                <w:bCs/>
                <w:snapToGrid/>
                <w:color w:val="000000"/>
                <w:szCs w:val="24"/>
                <w:lang w:val="en-GB" w:eastAsia="en-GB"/>
              </w:rPr>
            </w:pPr>
            <w:r w:rsidRPr="00BC6427">
              <w:rPr>
                <w:rFonts w:cs="Arial"/>
                <w:b/>
                <w:bCs/>
                <w:snapToGrid/>
                <w:color w:val="000000"/>
                <w:szCs w:val="24"/>
                <w:lang w:val="en-GB" w:eastAsia="en-GB"/>
              </w:rPr>
              <w:t>31 March 2024</w:t>
            </w:r>
          </w:p>
        </w:tc>
      </w:tr>
      <w:tr w:rsidR="00BC6427" w:rsidRPr="00BC6427" w14:paraId="675D5722" w14:textId="77777777" w:rsidTr="00BC6427">
        <w:trPr>
          <w:trHeight w:val="310"/>
        </w:trPr>
        <w:tc>
          <w:tcPr>
            <w:tcW w:w="5360" w:type="dxa"/>
            <w:tcBorders>
              <w:top w:val="nil"/>
              <w:left w:val="nil"/>
              <w:bottom w:val="nil"/>
              <w:right w:val="nil"/>
            </w:tcBorders>
            <w:shd w:val="clear" w:color="auto" w:fill="auto"/>
            <w:noWrap/>
            <w:vAlign w:val="bottom"/>
            <w:hideMark/>
          </w:tcPr>
          <w:p w14:paraId="692886FA" w14:textId="77777777" w:rsidR="00BC6427" w:rsidRPr="00BC6427" w:rsidRDefault="00BC6427" w:rsidP="00BC6427">
            <w:pPr>
              <w:widowControl/>
              <w:jc w:val="right"/>
              <w:rPr>
                <w:rFonts w:cs="Arial"/>
                <w:b/>
                <w:bCs/>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2CF0D58"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6C3FD1B7" w14:textId="77777777" w:rsidR="00BC6427" w:rsidRPr="00BC6427" w:rsidRDefault="00BC6427" w:rsidP="00BC6427">
            <w:pPr>
              <w:widowControl/>
              <w:rPr>
                <w:rFonts w:ascii="Times New Roman" w:hAnsi="Times New Roman"/>
                <w:snapToGrid/>
                <w:sz w:val="20"/>
                <w:lang w:val="en-GB" w:eastAsia="en-GB"/>
              </w:rPr>
            </w:pPr>
          </w:p>
        </w:tc>
      </w:tr>
      <w:tr w:rsidR="00BC6427" w:rsidRPr="00BC6427" w14:paraId="29EFBC3B" w14:textId="77777777" w:rsidTr="00BC6427">
        <w:trPr>
          <w:trHeight w:val="310"/>
        </w:trPr>
        <w:tc>
          <w:tcPr>
            <w:tcW w:w="5360" w:type="dxa"/>
            <w:tcBorders>
              <w:top w:val="nil"/>
              <w:left w:val="nil"/>
              <w:bottom w:val="nil"/>
              <w:right w:val="nil"/>
            </w:tcBorders>
            <w:shd w:val="clear" w:color="auto" w:fill="auto"/>
            <w:noWrap/>
            <w:vAlign w:val="bottom"/>
            <w:hideMark/>
          </w:tcPr>
          <w:p w14:paraId="02E4A4B9"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Balances brought forward</w:t>
            </w:r>
          </w:p>
        </w:tc>
        <w:tc>
          <w:tcPr>
            <w:tcW w:w="2020" w:type="dxa"/>
            <w:tcBorders>
              <w:top w:val="nil"/>
              <w:left w:val="nil"/>
              <w:bottom w:val="nil"/>
              <w:right w:val="nil"/>
            </w:tcBorders>
            <w:shd w:val="clear" w:color="auto" w:fill="auto"/>
            <w:noWrap/>
            <w:vAlign w:val="bottom"/>
            <w:hideMark/>
          </w:tcPr>
          <w:p w14:paraId="188FF9DE"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77,866</w:t>
            </w:r>
          </w:p>
        </w:tc>
        <w:tc>
          <w:tcPr>
            <w:tcW w:w="2520" w:type="dxa"/>
            <w:tcBorders>
              <w:top w:val="nil"/>
              <w:left w:val="nil"/>
              <w:bottom w:val="nil"/>
              <w:right w:val="nil"/>
            </w:tcBorders>
            <w:shd w:val="clear" w:color="auto" w:fill="auto"/>
            <w:noWrap/>
            <w:vAlign w:val="bottom"/>
            <w:hideMark/>
          </w:tcPr>
          <w:p w14:paraId="66717704"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78,544</w:t>
            </w:r>
          </w:p>
        </w:tc>
      </w:tr>
      <w:tr w:rsidR="00BC6427" w:rsidRPr="00BC6427" w14:paraId="13E1216F" w14:textId="77777777" w:rsidTr="00BC6427">
        <w:trPr>
          <w:trHeight w:val="310"/>
        </w:trPr>
        <w:tc>
          <w:tcPr>
            <w:tcW w:w="5360" w:type="dxa"/>
            <w:tcBorders>
              <w:top w:val="nil"/>
              <w:left w:val="nil"/>
              <w:bottom w:val="nil"/>
              <w:right w:val="nil"/>
            </w:tcBorders>
            <w:shd w:val="clear" w:color="auto" w:fill="auto"/>
            <w:noWrap/>
            <w:vAlign w:val="bottom"/>
            <w:hideMark/>
          </w:tcPr>
          <w:p w14:paraId="6D14ECDC"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6CFB46C"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794980DA"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3867834D" w14:textId="77777777" w:rsidTr="00BC6427">
        <w:trPr>
          <w:trHeight w:val="310"/>
        </w:trPr>
        <w:tc>
          <w:tcPr>
            <w:tcW w:w="5360" w:type="dxa"/>
            <w:tcBorders>
              <w:top w:val="nil"/>
              <w:left w:val="nil"/>
              <w:bottom w:val="nil"/>
              <w:right w:val="nil"/>
            </w:tcBorders>
            <w:shd w:val="clear" w:color="auto" w:fill="auto"/>
            <w:noWrap/>
            <w:vAlign w:val="bottom"/>
            <w:hideMark/>
          </w:tcPr>
          <w:p w14:paraId="3ECC6B14"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Precept or Rates and Levies</w:t>
            </w:r>
          </w:p>
        </w:tc>
        <w:tc>
          <w:tcPr>
            <w:tcW w:w="2020" w:type="dxa"/>
            <w:tcBorders>
              <w:top w:val="nil"/>
              <w:left w:val="nil"/>
              <w:bottom w:val="nil"/>
              <w:right w:val="nil"/>
            </w:tcBorders>
            <w:shd w:val="clear" w:color="auto" w:fill="auto"/>
            <w:noWrap/>
            <w:vAlign w:val="bottom"/>
            <w:hideMark/>
          </w:tcPr>
          <w:p w14:paraId="4334AA3E"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59,200</w:t>
            </w:r>
          </w:p>
        </w:tc>
        <w:tc>
          <w:tcPr>
            <w:tcW w:w="2520" w:type="dxa"/>
            <w:tcBorders>
              <w:top w:val="nil"/>
              <w:left w:val="nil"/>
              <w:bottom w:val="nil"/>
              <w:right w:val="nil"/>
            </w:tcBorders>
            <w:shd w:val="clear" w:color="auto" w:fill="auto"/>
            <w:noWrap/>
            <w:vAlign w:val="bottom"/>
            <w:hideMark/>
          </w:tcPr>
          <w:p w14:paraId="5673ED68"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59,200</w:t>
            </w:r>
          </w:p>
        </w:tc>
      </w:tr>
      <w:tr w:rsidR="00BC6427" w:rsidRPr="00BC6427" w14:paraId="499CD60D" w14:textId="77777777" w:rsidTr="00BC6427">
        <w:trPr>
          <w:trHeight w:val="310"/>
        </w:trPr>
        <w:tc>
          <w:tcPr>
            <w:tcW w:w="5360" w:type="dxa"/>
            <w:tcBorders>
              <w:top w:val="nil"/>
              <w:left w:val="nil"/>
              <w:bottom w:val="nil"/>
              <w:right w:val="nil"/>
            </w:tcBorders>
            <w:shd w:val="clear" w:color="auto" w:fill="auto"/>
            <w:noWrap/>
            <w:vAlign w:val="bottom"/>
            <w:hideMark/>
          </w:tcPr>
          <w:p w14:paraId="7624F69D"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0315D67B"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77D1E075"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498E210A" w14:textId="77777777" w:rsidTr="00BC6427">
        <w:trPr>
          <w:trHeight w:val="310"/>
        </w:trPr>
        <w:tc>
          <w:tcPr>
            <w:tcW w:w="5360" w:type="dxa"/>
            <w:tcBorders>
              <w:top w:val="nil"/>
              <w:left w:val="nil"/>
              <w:bottom w:val="nil"/>
              <w:right w:val="nil"/>
            </w:tcBorders>
            <w:shd w:val="clear" w:color="auto" w:fill="auto"/>
            <w:noWrap/>
            <w:vAlign w:val="bottom"/>
            <w:hideMark/>
          </w:tcPr>
          <w:p w14:paraId="20CC90B5"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Total other receipts</w:t>
            </w:r>
          </w:p>
        </w:tc>
        <w:tc>
          <w:tcPr>
            <w:tcW w:w="2020" w:type="dxa"/>
            <w:tcBorders>
              <w:top w:val="nil"/>
              <w:left w:val="nil"/>
              <w:bottom w:val="nil"/>
              <w:right w:val="nil"/>
            </w:tcBorders>
            <w:shd w:val="clear" w:color="auto" w:fill="auto"/>
            <w:noWrap/>
            <w:vAlign w:val="bottom"/>
            <w:hideMark/>
          </w:tcPr>
          <w:p w14:paraId="62D83D61"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240</w:t>
            </w:r>
          </w:p>
        </w:tc>
        <w:tc>
          <w:tcPr>
            <w:tcW w:w="2520" w:type="dxa"/>
            <w:tcBorders>
              <w:top w:val="nil"/>
              <w:left w:val="nil"/>
              <w:bottom w:val="nil"/>
              <w:right w:val="nil"/>
            </w:tcBorders>
            <w:shd w:val="clear" w:color="auto" w:fill="auto"/>
            <w:noWrap/>
            <w:vAlign w:val="bottom"/>
            <w:hideMark/>
          </w:tcPr>
          <w:p w14:paraId="1CB792F9"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12,624</w:t>
            </w:r>
          </w:p>
        </w:tc>
      </w:tr>
      <w:tr w:rsidR="00BC6427" w:rsidRPr="00BC6427" w14:paraId="0C7F5EEB" w14:textId="77777777" w:rsidTr="00BC6427">
        <w:trPr>
          <w:trHeight w:val="310"/>
        </w:trPr>
        <w:tc>
          <w:tcPr>
            <w:tcW w:w="5360" w:type="dxa"/>
            <w:tcBorders>
              <w:top w:val="nil"/>
              <w:left w:val="nil"/>
              <w:bottom w:val="nil"/>
              <w:right w:val="nil"/>
            </w:tcBorders>
            <w:shd w:val="clear" w:color="auto" w:fill="auto"/>
            <w:noWrap/>
            <w:vAlign w:val="bottom"/>
            <w:hideMark/>
          </w:tcPr>
          <w:p w14:paraId="6C965A84"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F1B6AA5"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39D71CF9"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19C3162F" w14:textId="77777777" w:rsidTr="00BC6427">
        <w:trPr>
          <w:trHeight w:val="310"/>
        </w:trPr>
        <w:tc>
          <w:tcPr>
            <w:tcW w:w="5360" w:type="dxa"/>
            <w:tcBorders>
              <w:top w:val="nil"/>
              <w:left w:val="nil"/>
              <w:bottom w:val="nil"/>
              <w:right w:val="nil"/>
            </w:tcBorders>
            <w:shd w:val="clear" w:color="auto" w:fill="auto"/>
            <w:noWrap/>
            <w:vAlign w:val="bottom"/>
            <w:hideMark/>
          </w:tcPr>
          <w:p w14:paraId="0D69046A"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Staff costs</w:t>
            </w:r>
          </w:p>
        </w:tc>
        <w:tc>
          <w:tcPr>
            <w:tcW w:w="2020" w:type="dxa"/>
            <w:tcBorders>
              <w:top w:val="nil"/>
              <w:left w:val="nil"/>
              <w:bottom w:val="nil"/>
              <w:right w:val="nil"/>
            </w:tcBorders>
            <w:shd w:val="clear" w:color="auto" w:fill="auto"/>
            <w:noWrap/>
            <w:vAlign w:val="bottom"/>
            <w:hideMark/>
          </w:tcPr>
          <w:p w14:paraId="10DAFBFA"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19,446</w:t>
            </w:r>
          </w:p>
        </w:tc>
        <w:tc>
          <w:tcPr>
            <w:tcW w:w="2520" w:type="dxa"/>
            <w:tcBorders>
              <w:top w:val="nil"/>
              <w:left w:val="nil"/>
              <w:bottom w:val="nil"/>
              <w:right w:val="nil"/>
            </w:tcBorders>
            <w:shd w:val="clear" w:color="auto" w:fill="auto"/>
            <w:noWrap/>
            <w:vAlign w:val="bottom"/>
            <w:hideMark/>
          </w:tcPr>
          <w:p w14:paraId="3C015267"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21,436</w:t>
            </w:r>
          </w:p>
        </w:tc>
      </w:tr>
      <w:tr w:rsidR="00BC6427" w:rsidRPr="00BC6427" w14:paraId="611764F8" w14:textId="77777777" w:rsidTr="00BC6427">
        <w:trPr>
          <w:trHeight w:val="310"/>
        </w:trPr>
        <w:tc>
          <w:tcPr>
            <w:tcW w:w="5360" w:type="dxa"/>
            <w:tcBorders>
              <w:top w:val="nil"/>
              <w:left w:val="nil"/>
              <w:bottom w:val="nil"/>
              <w:right w:val="nil"/>
            </w:tcBorders>
            <w:shd w:val="clear" w:color="auto" w:fill="auto"/>
            <w:noWrap/>
            <w:vAlign w:val="bottom"/>
            <w:hideMark/>
          </w:tcPr>
          <w:p w14:paraId="6C36B79A"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0A2E876F"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360E63CC"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2012930D" w14:textId="77777777" w:rsidTr="00BC6427">
        <w:trPr>
          <w:trHeight w:val="310"/>
        </w:trPr>
        <w:tc>
          <w:tcPr>
            <w:tcW w:w="5360" w:type="dxa"/>
            <w:tcBorders>
              <w:top w:val="nil"/>
              <w:left w:val="nil"/>
              <w:bottom w:val="nil"/>
              <w:right w:val="nil"/>
            </w:tcBorders>
            <w:shd w:val="clear" w:color="auto" w:fill="auto"/>
            <w:noWrap/>
            <w:vAlign w:val="bottom"/>
            <w:hideMark/>
          </w:tcPr>
          <w:p w14:paraId="59897275"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Loan interest  / capital repayments</w:t>
            </w:r>
          </w:p>
        </w:tc>
        <w:tc>
          <w:tcPr>
            <w:tcW w:w="2020" w:type="dxa"/>
            <w:tcBorders>
              <w:top w:val="nil"/>
              <w:left w:val="nil"/>
              <w:bottom w:val="nil"/>
              <w:right w:val="nil"/>
            </w:tcBorders>
            <w:shd w:val="clear" w:color="auto" w:fill="auto"/>
            <w:noWrap/>
            <w:vAlign w:val="bottom"/>
            <w:hideMark/>
          </w:tcPr>
          <w:p w14:paraId="08F8CFB8" w14:textId="77777777" w:rsidR="00BC6427" w:rsidRPr="00BC6427" w:rsidRDefault="00BC6427" w:rsidP="00BC6427">
            <w:pPr>
              <w:widowControl/>
              <w:rPr>
                <w:rFonts w:cs="Arial"/>
                <w:snapToGrid/>
                <w:color w:val="000000"/>
                <w:szCs w:val="24"/>
                <w:lang w:val="en-GB" w:eastAsia="en-GB"/>
              </w:rPr>
            </w:pPr>
          </w:p>
        </w:tc>
        <w:tc>
          <w:tcPr>
            <w:tcW w:w="2520" w:type="dxa"/>
            <w:tcBorders>
              <w:top w:val="nil"/>
              <w:left w:val="nil"/>
              <w:bottom w:val="nil"/>
              <w:right w:val="nil"/>
            </w:tcBorders>
            <w:shd w:val="clear" w:color="auto" w:fill="auto"/>
            <w:noWrap/>
            <w:vAlign w:val="bottom"/>
            <w:hideMark/>
          </w:tcPr>
          <w:p w14:paraId="4C4577D2"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1E8443CB" w14:textId="77777777" w:rsidTr="00BC6427">
        <w:trPr>
          <w:trHeight w:val="310"/>
        </w:trPr>
        <w:tc>
          <w:tcPr>
            <w:tcW w:w="5360" w:type="dxa"/>
            <w:tcBorders>
              <w:top w:val="nil"/>
              <w:left w:val="nil"/>
              <w:bottom w:val="nil"/>
              <w:right w:val="nil"/>
            </w:tcBorders>
            <w:shd w:val="clear" w:color="auto" w:fill="auto"/>
            <w:noWrap/>
            <w:vAlign w:val="bottom"/>
            <w:hideMark/>
          </w:tcPr>
          <w:p w14:paraId="03A01273" w14:textId="77777777" w:rsidR="00BC6427" w:rsidRPr="00BC6427" w:rsidRDefault="00BC6427" w:rsidP="00BC6427">
            <w:pPr>
              <w:widowControl/>
              <w:jc w:val="center"/>
              <w:rPr>
                <w:rFonts w:ascii="Times New Roman" w:hAnsi="Times New Roman"/>
                <w:snapToGrid/>
                <w:sz w:val="20"/>
                <w:lang w:val="en-GB" w:eastAsia="en-GB"/>
              </w:rPr>
            </w:pPr>
          </w:p>
        </w:tc>
        <w:tc>
          <w:tcPr>
            <w:tcW w:w="2020" w:type="dxa"/>
            <w:tcBorders>
              <w:top w:val="nil"/>
              <w:left w:val="nil"/>
              <w:bottom w:val="nil"/>
              <w:right w:val="nil"/>
            </w:tcBorders>
            <w:shd w:val="clear" w:color="auto" w:fill="auto"/>
            <w:noWrap/>
            <w:vAlign w:val="bottom"/>
            <w:hideMark/>
          </w:tcPr>
          <w:p w14:paraId="2EF06626"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578B8543"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54ED4848" w14:textId="77777777" w:rsidTr="00BC6427">
        <w:trPr>
          <w:trHeight w:val="310"/>
        </w:trPr>
        <w:tc>
          <w:tcPr>
            <w:tcW w:w="5360" w:type="dxa"/>
            <w:tcBorders>
              <w:top w:val="nil"/>
              <w:left w:val="nil"/>
              <w:bottom w:val="nil"/>
              <w:right w:val="nil"/>
            </w:tcBorders>
            <w:shd w:val="clear" w:color="auto" w:fill="auto"/>
            <w:noWrap/>
            <w:vAlign w:val="bottom"/>
            <w:hideMark/>
          </w:tcPr>
          <w:p w14:paraId="53297E2A"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All other payments</w:t>
            </w:r>
          </w:p>
        </w:tc>
        <w:tc>
          <w:tcPr>
            <w:tcW w:w="2020" w:type="dxa"/>
            <w:tcBorders>
              <w:top w:val="nil"/>
              <w:left w:val="nil"/>
              <w:bottom w:val="nil"/>
              <w:right w:val="nil"/>
            </w:tcBorders>
            <w:shd w:val="clear" w:color="auto" w:fill="auto"/>
            <w:noWrap/>
            <w:vAlign w:val="bottom"/>
            <w:hideMark/>
          </w:tcPr>
          <w:p w14:paraId="79D9ECAB"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42,506</w:t>
            </w:r>
          </w:p>
        </w:tc>
        <w:tc>
          <w:tcPr>
            <w:tcW w:w="2520" w:type="dxa"/>
            <w:tcBorders>
              <w:top w:val="nil"/>
              <w:left w:val="nil"/>
              <w:bottom w:val="nil"/>
              <w:right w:val="nil"/>
            </w:tcBorders>
            <w:shd w:val="clear" w:color="auto" w:fill="auto"/>
            <w:noWrap/>
            <w:vAlign w:val="bottom"/>
            <w:hideMark/>
          </w:tcPr>
          <w:p w14:paraId="38594D0A"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44,246</w:t>
            </w:r>
          </w:p>
        </w:tc>
      </w:tr>
      <w:tr w:rsidR="00BC6427" w:rsidRPr="00BC6427" w14:paraId="5070E84D" w14:textId="77777777" w:rsidTr="00BC6427">
        <w:trPr>
          <w:trHeight w:val="310"/>
        </w:trPr>
        <w:tc>
          <w:tcPr>
            <w:tcW w:w="5360" w:type="dxa"/>
            <w:tcBorders>
              <w:top w:val="nil"/>
              <w:left w:val="nil"/>
              <w:bottom w:val="nil"/>
              <w:right w:val="nil"/>
            </w:tcBorders>
            <w:shd w:val="clear" w:color="auto" w:fill="auto"/>
            <w:noWrap/>
            <w:vAlign w:val="bottom"/>
            <w:hideMark/>
          </w:tcPr>
          <w:p w14:paraId="2DFACF38"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09EC61C0"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4C6EC463"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7698A604" w14:textId="77777777" w:rsidTr="00BC6427">
        <w:trPr>
          <w:trHeight w:val="310"/>
        </w:trPr>
        <w:tc>
          <w:tcPr>
            <w:tcW w:w="5360" w:type="dxa"/>
            <w:tcBorders>
              <w:top w:val="nil"/>
              <w:left w:val="nil"/>
              <w:bottom w:val="nil"/>
              <w:right w:val="nil"/>
            </w:tcBorders>
            <w:shd w:val="clear" w:color="auto" w:fill="auto"/>
            <w:noWrap/>
            <w:vAlign w:val="bottom"/>
            <w:hideMark/>
          </w:tcPr>
          <w:p w14:paraId="168C9FC0"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Balances carried forward</w:t>
            </w:r>
          </w:p>
        </w:tc>
        <w:tc>
          <w:tcPr>
            <w:tcW w:w="2020" w:type="dxa"/>
            <w:tcBorders>
              <w:top w:val="nil"/>
              <w:left w:val="nil"/>
              <w:bottom w:val="nil"/>
              <w:right w:val="nil"/>
            </w:tcBorders>
            <w:shd w:val="clear" w:color="auto" w:fill="auto"/>
            <w:noWrap/>
            <w:vAlign w:val="bottom"/>
            <w:hideMark/>
          </w:tcPr>
          <w:p w14:paraId="2BD9510F"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78,544</w:t>
            </w:r>
          </w:p>
        </w:tc>
        <w:tc>
          <w:tcPr>
            <w:tcW w:w="2520" w:type="dxa"/>
            <w:tcBorders>
              <w:top w:val="nil"/>
              <w:left w:val="nil"/>
              <w:bottom w:val="nil"/>
              <w:right w:val="nil"/>
            </w:tcBorders>
            <w:shd w:val="clear" w:color="auto" w:fill="auto"/>
            <w:noWrap/>
            <w:vAlign w:val="bottom"/>
            <w:hideMark/>
          </w:tcPr>
          <w:p w14:paraId="4B076ACA"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84,686</w:t>
            </w:r>
          </w:p>
        </w:tc>
      </w:tr>
      <w:tr w:rsidR="00BC6427" w:rsidRPr="00BC6427" w14:paraId="7C3088A0" w14:textId="77777777" w:rsidTr="00BC6427">
        <w:trPr>
          <w:trHeight w:val="310"/>
        </w:trPr>
        <w:tc>
          <w:tcPr>
            <w:tcW w:w="5360" w:type="dxa"/>
            <w:tcBorders>
              <w:top w:val="nil"/>
              <w:left w:val="nil"/>
              <w:bottom w:val="nil"/>
              <w:right w:val="nil"/>
            </w:tcBorders>
            <w:shd w:val="clear" w:color="auto" w:fill="auto"/>
            <w:noWrap/>
            <w:vAlign w:val="bottom"/>
            <w:hideMark/>
          </w:tcPr>
          <w:p w14:paraId="5925D11A"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1AD3B0C8"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4631B66F"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4D471483" w14:textId="77777777" w:rsidTr="00BC6427">
        <w:trPr>
          <w:trHeight w:val="310"/>
        </w:trPr>
        <w:tc>
          <w:tcPr>
            <w:tcW w:w="5360" w:type="dxa"/>
            <w:tcBorders>
              <w:top w:val="nil"/>
              <w:left w:val="nil"/>
              <w:bottom w:val="nil"/>
              <w:right w:val="nil"/>
            </w:tcBorders>
            <w:shd w:val="clear" w:color="auto" w:fill="auto"/>
            <w:noWrap/>
            <w:vAlign w:val="bottom"/>
            <w:hideMark/>
          </w:tcPr>
          <w:p w14:paraId="6CF66D31"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Total value of cash and short term investments</w:t>
            </w:r>
          </w:p>
        </w:tc>
        <w:tc>
          <w:tcPr>
            <w:tcW w:w="2020" w:type="dxa"/>
            <w:tcBorders>
              <w:top w:val="nil"/>
              <w:left w:val="nil"/>
              <w:bottom w:val="nil"/>
              <w:right w:val="nil"/>
            </w:tcBorders>
            <w:shd w:val="clear" w:color="auto" w:fill="auto"/>
            <w:noWrap/>
            <w:vAlign w:val="bottom"/>
            <w:hideMark/>
          </w:tcPr>
          <w:p w14:paraId="44C7CF6F"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78,544</w:t>
            </w:r>
          </w:p>
        </w:tc>
        <w:tc>
          <w:tcPr>
            <w:tcW w:w="2520" w:type="dxa"/>
            <w:tcBorders>
              <w:top w:val="nil"/>
              <w:left w:val="nil"/>
              <w:bottom w:val="nil"/>
              <w:right w:val="nil"/>
            </w:tcBorders>
            <w:shd w:val="clear" w:color="auto" w:fill="auto"/>
            <w:noWrap/>
            <w:vAlign w:val="bottom"/>
            <w:hideMark/>
          </w:tcPr>
          <w:p w14:paraId="406DBF0C"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84,686</w:t>
            </w:r>
          </w:p>
        </w:tc>
      </w:tr>
      <w:tr w:rsidR="00BC6427" w:rsidRPr="00BC6427" w14:paraId="3CC55F0E" w14:textId="77777777" w:rsidTr="00BC6427">
        <w:trPr>
          <w:trHeight w:val="310"/>
        </w:trPr>
        <w:tc>
          <w:tcPr>
            <w:tcW w:w="5360" w:type="dxa"/>
            <w:tcBorders>
              <w:top w:val="nil"/>
              <w:left w:val="nil"/>
              <w:bottom w:val="nil"/>
              <w:right w:val="nil"/>
            </w:tcBorders>
            <w:shd w:val="clear" w:color="auto" w:fill="auto"/>
            <w:noWrap/>
            <w:vAlign w:val="bottom"/>
            <w:hideMark/>
          </w:tcPr>
          <w:p w14:paraId="3AEAC7AC"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5BFAE268"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42CC9037"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3601210C" w14:textId="77777777" w:rsidTr="00BC6427">
        <w:trPr>
          <w:trHeight w:val="310"/>
        </w:trPr>
        <w:tc>
          <w:tcPr>
            <w:tcW w:w="5360" w:type="dxa"/>
            <w:tcBorders>
              <w:top w:val="nil"/>
              <w:left w:val="nil"/>
              <w:bottom w:val="nil"/>
              <w:right w:val="nil"/>
            </w:tcBorders>
            <w:shd w:val="clear" w:color="auto" w:fill="auto"/>
            <w:noWrap/>
            <w:vAlign w:val="bottom"/>
            <w:hideMark/>
          </w:tcPr>
          <w:p w14:paraId="7ADC6417"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Total fixed Assets plus long term investments</w:t>
            </w:r>
          </w:p>
        </w:tc>
        <w:tc>
          <w:tcPr>
            <w:tcW w:w="2020" w:type="dxa"/>
            <w:tcBorders>
              <w:top w:val="nil"/>
              <w:left w:val="nil"/>
              <w:bottom w:val="nil"/>
              <w:right w:val="nil"/>
            </w:tcBorders>
            <w:shd w:val="clear" w:color="auto" w:fill="auto"/>
            <w:noWrap/>
            <w:vAlign w:val="bottom"/>
            <w:hideMark/>
          </w:tcPr>
          <w:p w14:paraId="73F8B58C"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497,805</w:t>
            </w:r>
          </w:p>
        </w:tc>
        <w:tc>
          <w:tcPr>
            <w:tcW w:w="2520" w:type="dxa"/>
            <w:tcBorders>
              <w:top w:val="nil"/>
              <w:left w:val="nil"/>
              <w:bottom w:val="nil"/>
              <w:right w:val="nil"/>
            </w:tcBorders>
            <w:shd w:val="clear" w:color="auto" w:fill="auto"/>
            <w:noWrap/>
            <w:vAlign w:val="bottom"/>
            <w:hideMark/>
          </w:tcPr>
          <w:p w14:paraId="2759AAFB"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497,805</w:t>
            </w:r>
          </w:p>
        </w:tc>
      </w:tr>
      <w:tr w:rsidR="00BC6427" w:rsidRPr="00BC6427" w14:paraId="1FF81085" w14:textId="77777777" w:rsidTr="00BC6427">
        <w:trPr>
          <w:trHeight w:val="310"/>
        </w:trPr>
        <w:tc>
          <w:tcPr>
            <w:tcW w:w="5360" w:type="dxa"/>
            <w:tcBorders>
              <w:top w:val="nil"/>
              <w:left w:val="nil"/>
              <w:bottom w:val="nil"/>
              <w:right w:val="nil"/>
            </w:tcBorders>
            <w:shd w:val="clear" w:color="auto" w:fill="auto"/>
            <w:noWrap/>
            <w:vAlign w:val="bottom"/>
            <w:hideMark/>
          </w:tcPr>
          <w:p w14:paraId="645D963C"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75596392"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014DC7D6" w14:textId="77777777" w:rsidR="00BC6427" w:rsidRPr="00BC6427" w:rsidRDefault="00BC6427" w:rsidP="00BC6427">
            <w:pPr>
              <w:widowControl/>
              <w:jc w:val="center"/>
              <w:rPr>
                <w:rFonts w:ascii="Times New Roman" w:hAnsi="Times New Roman"/>
                <w:snapToGrid/>
                <w:sz w:val="20"/>
                <w:lang w:val="en-GB" w:eastAsia="en-GB"/>
              </w:rPr>
            </w:pPr>
          </w:p>
        </w:tc>
      </w:tr>
      <w:tr w:rsidR="00BC6427" w:rsidRPr="00BC6427" w14:paraId="251BF026" w14:textId="77777777" w:rsidTr="00BC6427">
        <w:trPr>
          <w:trHeight w:val="310"/>
        </w:trPr>
        <w:tc>
          <w:tcPr>
            <w:tcW w:w="5360" w:type="dxa"/>
            <w:tcBorders>
              <w:top w:val="nil"/>
              <w:left w:val="nil"/>
              <w:bottom w:val="nil"/>
              <w:right w:val="nil"/>
            </w:tcBorders>
            <w:shd w:val="clear" w:color="auto" w:fill="auto"/>
            <w:noWrap/>
            <w:vAlign w:val="bottom"/>
            <w:hideMark/>
          </w:tcPr>
          <w:p w14:paraId="0A9E8581" w14:textId="77777777" w:rsidR="00BC6427" w:rsidRPr="00BC6427" w:rsidRDefault="00BC6427" w:rsidP="00BC6427">
            <w:pPr>
              <w:widowControl/>
              <w:rPr>
                <w:rFonts w:cs="Arial"/>
                <w:snapToGrid/>
                <w:color w:val="000000"/>
                <w:szCs w:val="24"/>
                <w:lang w:val="en-GB" w:eastAsia="en-GB"/>
              </w:rPr>
            </w:pPr>
            <w:r w:rsidRPr="00BC6427">
              <w:rPr>
                <w:rFonts w:cs="Arial"/>
                <w:snapToGrid/>
                <w:color w:val="000000"/>
                <w:szCs w:val="24"/>
                <w:lang w:val="en-GB" w:eastAsia="en-GB"/>
              </w:rPr>
              <w:t>Total borrowings</w:t>
            </w:r>
          </w:p>
        </w:tc>
        <w:tc>
          <w:tcPr>
            <w:tcW w:w="2020" w:type="dxa"/>
            <w:tcBorders>
              <w:top w:val="nil"/>
              <w:left w:val="nil"/>
              <w:bottom w:val="nil"/>
              <w:right w:val="nil"/>
            </w:tcBorders>
            <w:shd w:val="clear" w:color="auto" w:fill="auto"/>
            <w:noWrap/>
            <w:vAlign w:val="bottom"/>
            <w:hideMark/>
          </w:tcPr>
          <w:p w14:paraId="7E7453E7"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0</w:t>
            </w:r>
          </w:p>
        </w:tc>
        <w:tc>
          <w:tcPr>
            <w:tcW w:w="2520" w:type="dxa"/>
            <w:tcBorders>
              <w:top w:val="nil"/>
              <w:left w:val="nil"/>
              <w:bottom w:val="nil"/>
              <w:right w:val="nil"/>
            </w:tcBorders>
            <w:shd w:val="clear" w:color="auto" w:fill="auto"/>
            <w:noWrap/>
            <w:vAlign w:val="bottom"/>
            <w:hideMark/>
          </w:tcPr>
          <w:p w14:paraId="4FC3C9A7" w14:textId="77777777" w:rsidR="00BC6427" w:rsidRPr="00BC6427" w:rsidRDefault="00BC6427" w:rsidP="00BC6427">
            <w:pPr>
              <w:widowControl/>
              <w:jc w:val="center"/>
              <w:rPr>
                <w:rFonts w:cs="Arial"/>
                <w:snapToGrid/>
                <w:color w:val="000000"/>
                <w:szCs w:val="24"/>
                <w:lang w:val="en-GB" w:eastAsia="en-GB"/>
              </w:rPr>
            </w:pPr>
            <w:r w:rsidRPr="00BC6427">
              <w:rPr>
                <w:rFonts w:cs="Arial"/>
                <w:snapToGrid/>
                <w:color w:val="000000"/>
                <w:szCs w:val="24"/>
                <w:lang w:val="en-GB" w:eastAsia="en-GB"/>
              </w:rPr>
              <w:t>0</w:t>
            </w:r>
          </w:p>
        </w:tc>
      </w:tr>
      <w:tr w:rsidR="00BC6427" w:rsidRPr="00BC6427" w14:paraId="73E9723A" w14:textId="77777777" w:rsidTr="00BC6427">
        <w:trPr>
          <w:trHeight w:val="310"/>
        </w:trPr>
        <w:tc>
          <w:tcPr>
            <w:tcW w:w="5360" w:type="dxa"/>
            <w:tcBorders>
              <w:top w:val="nil"/>
              <w:left w:val="nil"/>
              <w:bottom w:val="nil"/>
              <w:right w:val="nil"/>
            </w:tcBorders>
            <w:shd w:val="clear" w:color="auto" w:fill="auto"/>
            <w:noWrap/>
            <w:vAlign w:val="bottom"/>
            <w:hideMark/>
          </w:tcPr>
          <w:p w14:paraId="3BD8AB89" w14:textId="77777777" w:rsidR="00BC6427" w:rsidRPr="00BC6427" w:rsidRDefault="00BC6427" w:rsidP="00BC6427">
            <w:pPr>
              <w:widowControl/>
              <w:jc w:val="center"/>
              <w:rPr>
                <w:rFonts w:cs="Arial"/>
                <w:snapToGrid/>
                <w:color w:val="000000"/>
                <w:szCs w:val="24"/>
                <w:lang w:val="en-GB" w:eastAsia="en-GB"/>
              </w:rPr>
            </w:pPr>
          </w:p>
        </w:tc>
        <w:tc>
          <w:tcPr>
            <w:tcW w:w="2020" w:type="dxa"/>
            <w:tcBorders>
              <w:top w:val="nil"/>
              <w:left w:val="nil"/>
              <w:bottom w:val="nil"/>
              <w:right w:val="nil"/>
            </w:tcBorders>
            <w:shd w:val="clear" w:color="auto" w:fill="auto"/>
            <w:noWrap/>
            <w:vAlign w:val="bottom"/>
            <w:hideMark/>
          </w:tcPr>
          <w:p w14:paraId="0239766C" w14:textId="77777777" w:rsidR="00BC6427" w:rsidRPr="00BC6427" w:rsidRDefault="00BC6427" w:rsidP="00BC6427">
            <w:pPr>
              <w:widowControl/>
              <w:rPr>
                <w:rFonts w:ascii="Times New Roman" w:hAnsi="Times New Roman"/>
                <w:snapToGrid/>
                <w:sz w:val="20"/>
                <w:lang w:val="en-GB" w:eastAsia="en-GB"/>
              </w:rPr>
            </w:pPr>
          </w:p>
        </w:tc>
        <w:tc>
          <w:tcPr>
            <w:tcW w:w="2520" w:type="dxa"/>
            <w:tcBorders>
              <w:top w:val="nil"/>
              <w:left w:val="nil"/>
              <w:bottom w:val="nil"/>
              <w:right w:val="nil"/>
            </w:tcBorders>
            <w:shd w:val="clear" w:color="auto" w:fill="auto"/>
            <w:noWrap/>
            <w:vAlign w:val="bottom"/>
            <w:hideMark/>
          </w:tcPr>
          <w:p w14:paraId="7180C3EE" w14:textId="77777777" w:rsidR="00BC6427" w:rsidRPr="00BC6427" w:rsidRDefault="00BC6427" w:rsidP="00BC6427">
            <w:pPr>
              <w:widowControl/>
              <w:rPr>
                <w:rFonts w:ascii="Times New Roman" w:hAnsi="Times New Roman"/>
                <w:snapToGrid/>
                <w:sz w:val="20"/>
                <w:lang w:val="en-GB" w:eastAsia="en-GB"/>
              </w:rPr>
            </w:pPr>
          </w:p>
        </w:tc>
      </w:tr>
    </w:tbl>
    <w:p w14:paraId="3A1F060B" w14:textId="784A25D1" w:rsidR="00BC6427" w:rsidRDefault="00BC6427" w:rsidP="00A7114D">
      <w:r>
        <w:fldChar w:fldCharType="end"/>
      </w:r>
    </w:p>
    <w:p w14:paraId="3EEF6343" w14:textId="77777777" w:rsidR="00BC6427" w:rsidRDefault="00BC6427">
      <w:pPr>
        <w:widowControl/>
      </w:pPr>
    </w:p>
    <w:p w14:paraId="4F99B8F0" w14:textId="6C9583D5" w:rsidR="00BC6427" w:rsidRDefault="00BC6427">
      <w:pPr>
        <w:widowControl/>
      </w:pPr>
      <w:r>
        <w:br w:type="page"/>
      </w:r>
    </w:p>
    <w:tbl>
      <w:tblPr>
        <w:tblStyle w:val="TableGrid"/>
        <w:tblW w:w="9138" w:type="dxa"/>
        <w:tblLook w:val="04A0" w:firstRow="1" w:lastRow="0" w:firstColumn="1" w:lastColumn="0" w:noHBand="0" w:noVBand="1"/>
      </w:tblPr>
      <w:tblGrid>
        <w:gridCol w:w="6363"/>
        <w:gridCol w:w="1418"/>
        <w:gridCol w:w="1418"/>
      </w:tblGrid>
      <w:tr w:rsidR="00BC6427" w:rsidRPr="00BC6427" w14:paraId="169DFD16" w14:textId="77777777" w:rsidTr="00BC6427">
        <w:trPr>
          <w:trHeight w:val="310"/>
        </w:trPr>
        <w:tc>
          <w:tcPr>
            <w:tcW w:w="9138" w:type="dxa"/>
            <w:gridSpan w:val="3"/>
            <w:noWrap/>
          </w:tcPr>
          <w:p w14:paraId="3273498C" w14:textId="77777777" w:rsidR="00BC6427" w:rsidRPr="00BC6427" w:rsidRDefault="00BC6427" w:rsidP="00BC6427">
            <w:pPr>
              <w:jc w:val="center"/>
              <w:rPr>
                <w:b/>
                <w:bCs/>
              </w:rPr>
            </w:pPr>
            <w:r w:rsidRPr="00BC6427">
              <w:rPr>
                <w:b/>
                <w:bCs/>
              </w:rPr>
              <w:lastRenderedPageBreak/>
              <w:t>Charter Trustees of High Wycombe</w:t>
            </w:r>
          </w:p>
          <w:p w14:paraId="397EDAAB" w14:textId="1D616969" w:rsidR="000A38E0" w:rsidRDefault="00BC6427" w:rsidP="00BC6427">
            <w:pPr>
              <w:jc w:val="center"/>
              <w:rPr>
                <w:b/>
                <w:bCs/>
              </w:rPr>
            </w:pPr>
            <w:r>
              <w:rPr>
                <w:b/>
                <w:bCs/>
              </w:rPr>
              <w:t xml:space="preserve">Income and Expenditure </w:t>
            </w:r>
            <w:r w:rsidR="000A38E0">
              <w:rPr>
                <w:b/>
                <w:bCs/>
              </w:rPr>
              <w:t>by Budget Area</w:t>
            </w:r>
          </w:p>
          <w:p w14:paraId="032AA8E5" w14:textId="3C76ED6A" w:rsidR="00BC6427" w:rsidRPr="00BC6427" w:rsidRDefault="00BC6427" w:rsidP="00BC6427">
            <w:pPr>
              <w:jc w:val="center"/>
              <w:rPr>
                <w:b/>
                <w:bCs/>
              </w:rPr>
            </w:pPr>
            <w:r>
              <w:rPr>
                <w:b/>
                <w:bCs/>
              </w:rPr>
              <w:t xml:space="preserve">for </w:t>
            </w:r>
            <w:r w:rsidRPr="00BC6427">
              <w:rPr>
                <w:b/>
                <w:bCs/>
              </w:rPr>
              <w:t>Year Ending 31st. March 2024</w:t>
            </w:r>
          </w:p>
        </w:tc>
      </w:tr>
      <w:tr w:rsidR="00BC6427" w:rsidRPr="00BC6427" w14:paraId="2DA99610" w14:textId="77777777" w:rsidTr="00BC6427">
        <w:trPr>
          <w:trHeight w:val="310"/>
        </w:trPr>
        <w:tc>
          <w:tcPr>
            <w:tcW w:w="6363" w:type="dxa"/>
            <w:noWrap/>
            <w:hideMark/>
          </w:tcPr>
          <w:p w14:paraId="5A7F0E6F" w14:textId="77777777" w:rsidR="00BC6427" w:rsidRDefault="00BC6427" w:rsidP="00BC6427">
            <w:pPr>
              <w:jc w:val="right"/>
            </w:pPr>
          </w:p>
          <w:p w14:paraId="432CE465" w14:textId="77777777" w:rsidR="00BC6427" w:rsidRPr="00BC6427" w:rsidRDefault="00BC6427" w:rsidP="00BC6427"/>
        </w:tc>
        <w:tc>
          <w:tcPr>
            <w:tcW w:w="1350" w:type="dxa"/>
            <w:hideMark/>
          </w:tcPr>
          <w:p w14:paraId="2C42CEE2" w14:textId="77777777" w:rsidR="00BC6427" w:rsidRPr="00BC6427" w:rsidRDefault="00BC6427" w:rsidP="00BC6427">
            <w:pPr>
              <w:rPr>
                <w:b/>
                <w:bCs/>
              </w:rPr>
            </w:pPr>
            <w:r w:rsidRPr="00BC6427">
              <w:rPr>
                <w:b/>
                <w:bCs/>
              </w:rPr>
              <w:t>Payments</w:t>
            </w:r>
          </w:p>
        </w:tc>
        <w:tc>
          <w:tcPr>
            <w:tcW w:w="1418" w:type="dxa"/>
            <w:hideMark/>
          </w:tcPr>
          <w:p w14:paraId="1A0785ED" w14:textId="77777777" w:rsidR="00BC6427" w:rsidRPr="00BC6427" w:rsidRDefault="00BC6427" w:rsidP="00BC6427">
            <w:pPr>
              <w:rPr>
                <w:b/>
                <w:bCs/>
              </w:rPr>
            </w:pPr>
            <w:r w:rsidRPr="00BC6427">
              <w:rPr>
                <w:b/>
                <w:bCs/>
              </w:rPr>
              <w:t>Receipts</w:t>
            </w:r>
          </w:p>
        </w:tc>
      </w:tr>
      <w:tr w:rsidR="00BC6427" w:rsidRPr="00BC6427" w14:paraId="73C9BE83" w14:textId="77777777" w:rsidTr="00BC6427">
        <w:trPr>
          <w:trHeight w:val="310"/>
        </w:trPr>
        <w:tc>
          <w:tcPr>
            <w:tcW w:w="6363" w:type="dxa"/>
            <w:noWrap/>
            <w:hideMark/>
          </w:tcPr>
          <w:p w14:paraId="6AA76220" w14:textId="77777777" w:rsidR="00BC6427" w:rsidRPr="00BC6427" w:rsidRDefault="00BC6427">
            <w:pPr>
              <w:rPr>
                <w:b/>
                <w:bCs/>
              </w:rPr>
            </w:pPr>
            <w:r w:rsidRPr="00BC6427">
              <w:rPr>
                <w:b/>
                <w:bCs/>
              </w:rPr>
              <w:t>Total Payments</w:t>
            </w:r>
          </w:p>
        </w:tc>
        <w:tc>
          <w:tcPr>
            <w:tcW w:w="1350" w:type="dxa"/>
            <w:noWrap/>
            <w:hideMark/>
          </w:tcPr>
          <w:p w14:paraId="326C6454" w14:textId="1F98F15E" w:rsidR="00BC6427" w:rsidRPr="00BC6427" w:rsidRDefault="000A38E0" w:rsidP="00BC6427">
            <w:pPr>
              <w:rPr>
                <w:b/>
                <w:bCs/>
              </w:rPr>
            </w:pPr>
            <w:r>
              <w:rPr>
                <w:b/>
                <w:bCs/>
              </w:rPr>
              <w:t>£</w:t>
            </w:r>
            <w:r w:rsidR="00BC6427" w:rsidRPr="00BC6427">
              <w:rPr>
                <w:b/>
                <w:bCs/>
              </w:rPr>
              <w:t>65,682.09</w:t>
            </w:r>
          </w:p>
        </w:tc>
        <w:tc>
          <w:tcPr>
            <w:tcW w:w="1418" w:type="dxa"/>
            <w:noWrap/>
            <w:hideMark/>
          </w:tcPr>
          <w:p w14:paraId="0351CA47" w14:textId="4970702D" w:rsidR="00BC6427" w:rsidRPr="00BC6427" w:rsidRDefault="000A38E0" w:rsidP="00BC6427">
            <w:pPr>
              <w:rPr>
                <w:b/>
                <w:bCs/>
              </w:rPr>
            </w:pPr>
            <w:r>
              <w:rPr>
                <w:b/>
                <w:bCs/>
              </w:rPr>
              <w:t>£</w:t>
            </w:r>
            <w:r w:rsidR="00BC6427" w:rsidRPr="00BC6427">
              <w:rPr>
                <w:b/>
                <w:bCs/>
              </w:rPr>
              <w:t>71,823.86</w:t>
            </w:r>
          </w:p>
        </w:tc>
      </w:tr>
      <w:tr w:rsidR="00BC6427" w:rsidRPr="00BC6427" w14:paraId="6A7A72DD" w14:textId="77777777" w:rsidTr="00BC6427">
        <w:trPr>
          <w:trHeight w:val="310"/>
        </w:trPr>
        <w:tc>
          <w:tcPr>
            <w:tcW w:w="6363" w:type="dxa"/>
            <w:noWrap/>
            <w:hideMark/>
          </w:tcPr>
          <w:p w14:paraId="11619D30" w14:textId="77777777" w:rsidR="00BC6427" w:rsidRPr="00BC6427" w:rsidRDefault="00BC6427">
            <w:r w:rsidRPr="00BC6427">
              <w:t>Mayor's Allowance (net)</w:t>
            </w:r>
          </w:p>
        </w:tc>
        <w:tc>
          <w:tcPr>
            <w:tcW w:w="1350" w:type="dxa"/>
            <w:noWrap/>
            <w:hideMark/>
          </w:tcPr>
          <w:p w14:paraId="68D7EFC9" w14:textId="77777777" w:rsidR="00BC6427" w:rsidRPr="00BC6427" w:rsidRDefault="00BC6427" w:rsidP="000A38E0">
            <w:pPr>
              <w:jc w:val="right"/>
            </w:pPr>
            <w:r w:rsidRPr="00BC6427">
              <w:t>7,200.00</w:t>
            </w:r>
          </w:p>
        </w:tc>
        <w:tc>
          <w:tcPr>
            <w:tcW w:w="1418" w:type="dxa"/>
            <w:noWrap/>
            <w:hideMark/>
          </w:tcPr>
          <w:p w14:paraId="3F16D872" w14:textId="77777777" w:rsidR="00BC6427" w:rsidRPr="00BC6427" w:rsidRDefault="00BC6427" w:rsidP="00BC6427"/>
        </w:tc>
      </w:tr>
      <w:tr w:rsidR="00BC6427" w:rsidRPr="00BC6427" w14:paraId="19A8A947" w14:textId="77777777" w:rsidTr="00BC6427">
        <w:trPr>
          <w:trHeight w:val="310"/>
        </w:trPr>
        <w:tc>
          <w:tcPr>
            <w:tcW w:w="6363" w:type="dxa"/>
            <w:noWrap/>
            <w:hideMark/>
          </w:tcPr>
          <w:p w14:paraId="0620C1E8" w14:textId="77777777" w:rsidR="00BC6427" w:rsidRPr="00BC6427" w:rsidRDefault="00BC6427">
            <w:r w:rsidRPr="00BC6427">
              <w:t>Deputy Mayor Allowance (net)</w:t>
            </w:r>
          </w:p>
        </w:tc>
        <w:tc>
          <w:tcPr>
            <w:tcW w:w="1350" w:type="dxa"/>
            <w:noWrap/>
            <w:hideMark/>
          </w:tcPr>
          <w:p w14:paraId="31BB9CED" w14:textId="77777777" w:rsidR="00BC6427" w:rsidRPr="00BC6427" w:rsidRDefault="00BC6427" w:rsidP="000A38E0">
            <w:pPr>
              <w:jc w:val="right"/>
            </w:pPr>
            <w:r w:rsidRPr="00BC6427">
              <w:t>1,480.00</w:t>
            </w:r>
          </w:p>
        </w:tc>
        <w:tc>
          <w:tcPr>
            <w:tcW w:w="1418" w:type="dxa"/>
            <w:noWrap/>
            <w:hideMark/>
          </w:tcPr>
          <w:p w14:paraId="057FFA0E" w14:textId="77777777" w:rsidR="00BC6427" w:rsidRPr="00BC6427" w:rsidRDefault="00BC6427" w:rsidP="00BC6427"/>
        </w:tc>
      </w:tr>
      <w:tr w:rsidR="00BC6427" w:rsidRPr="00BC6427" w14:paraId="43753739" w14:textId="77777777" w:rsidTr="00BC6427">
        <w:trPr>
          <w:trHeight w:val="310"/>
        </w:trPr>
        <w:tc>
          <w:tcPr>
            <w:tcW w:w="6363" w:type="dxa"/>
            <w:noWrap/>
            <w:hideMark/>
          </w:tcPr>
          <w:p w14:paraId="38A20007" w14:textId="77777777" w:rsidR="00BC6427" w:rsidRPr="00BC6427" w:rsidRDefault="00BC6427">
            <w:r w:rsidRPr="00BC6427">
              <w:t>Town Clerk's Honorarium</w:t>
            </w:r>
          </w:p>
        </w:tc>
        <w:tc>
          <w:tcPr>
            <w:tcW w:w="1350" w:type="dxa"/>
            <w:noWrap/>
            <w:hideMark/>
          </w:tcPr>
          <w:p w14:paraId="39E7DFF0" w14:textId="77777777" w:rsidR="00BC6427" w:rsidRPr="00BC6427" w:rsidRDefault="00BC6427" w:rsidP="000A38E0">
            <w:pPr>
              <w:jc w:val="right"/>
            </w:pPr>
            <w:r w:rsidRPr="00BC6427">
              <w:t>7,500.00</w:t>
            </w:r>
          </w:p>
        </w:tc>
        <w:tc>
          <w:tcPr>
            <w:tcW w:w="1418" w:type="dxa"/>
            <w:noWrap/>
            <w:hideMark/>
          </w:tcPr>
          <w:p w14:paraId="0F86DA66" w14:textId="77777777" w:rsidR="00BC6427" w:rsidRPr="00BC6427" w:rsidRDefault="00BC6427" w:rsidP="00BC6427"/>
        </w:tc>
      </w:tr>
      <w:tr w:rsidR="00BC6427" w:rsidRPr="00BC6427" w14:paraId="495E600D" w14:textId="77777777" w:rsidTr="00BC6427">
        <w:trPr>
          <w:trHeight w:val="310"/>
        </w:trPr>
        <w:tc>
          <w:tcPr>
            <w:tcW w:w="6363" w:type="dxa"/>
            <w:noWrap/>
            <w:hideMark/>
          </w:tcPr>
          <w:p w14:paraId="37E1DDAA" w14:textId="77777777" w:rsidR="00BC6427" w:rsidRPr="00BC6427" w:rsidRDefault="00BC6427">
            <w:r w:rsidRPr="00BC6427">
              <w:t>Officer's Honorarium</w:t>
            </w:r>
          </w:p>
        </w:tc>
        <w:tc>
          <w:tcPr>
            <w:tcW w:w="1350" w:type="dxa"/>
            <w:noWrap/>
            <w:hideMark/>
          </w:tcPr>
          <w:p w14:paraId="6F0183F1" w14:textId="77777777" w:rsidR="00BC6427" w:rsidRPr="00BC6427" w:rsidRDefault="00BC6427" w:rsidP="000A38E0">
            <w:pPr>
              <w:jc w:val="right"/>
            </w:pPr>
            <w:r w:rsidRPr="00BC6427">
              <w:t>1,250.00</w:t>
            </w:r>
          </w:p>
        </w:tc>
        <w:tc>
          <w:tcPr>
            <w:tcW w:w="1418" w:type="dxa"/>
            <w:noWrap/>
            <w:hideMark/>
          </w:tcPr>
          <w:p w14:paraId="282FB5CE" w14:textId="77777777" w:rsidR="00BC6427" w:rsidRPr="00BC6427" w:rsidRDefault="00BC6427" w:rsidP="00BC6427"/>
        </w:tc>
      </w:tr>
      <w:tr w:rsidR="00BC6427" w:rsidRPr="00BC6427" w14:paraId="4ACB87E5" w14:textId="77777777" w:rsidTr="00BC6427">
        <w:trPr>
          <w:trHeight w:val="310"/>
        </w:trPr>
        <w:tc>
          <w:tcPr>
            <w:tcW w:w="6363" w:type="dxa"/>
            <w:noWrap/>
            <w:hideMark/>
          </w:tcPr>
          <w:p w14:paraId="72AA87BD" w14:textId="77777777" w:rsidR="00BC6427" w:rsidRPr="00BC6427" w:rsidRDefault="00BC6427">
            <w:r w:rsidRPr="00BC6427">
              <w:t>Mayor's Secretary's salary pro-rata</w:t>
            </w:r>
          </w:p>
        </w:tc>
        <w:tc>
          <w:tcPr>
            <w:tcW w:w="1350" w:type="dxa"/>
            <w:noWrap/>
            <w:hideMark/>
          </w:tcPr>
          <w:p w14:paraId="1326442A" w14:textId="77777777" w:rsidR="00BC6427" w:rsidRPr="00BC6427" w:rsidRDefault="00BC6427" w:rsidP="000A38E0">
            <w:pPr>
              <w:jc w:val="right"/>
            </w:pPr>
            <w:r w:rsidRPr="00BC6427">
              <w:t>14,235.61</w:t>
            </w:r>
          </w:p>
        </w:tc>
        <w:tc>
          <w:tcPr>
            <w:tcW w:w="1418" w:type="dxa"/>
            <w:noWrap/>
            <w:hideMark/>
          </w:tcPr>
          <w:p w14:paraId="3E11C551" w14:textId="77777777" w:rsidR="00BC6427" w:rsidRPr="00BC6427" w:rsidRDefault="00BC6427" w:rsidP="00BC6427"/>
        </w:tc>
      </w:tr>
      <w:tr w:rsidR="00BC6427" w:rsidRPr="00BC6427" w14:paraId="67556A85" w14:textId="77777777" w:rsidTr="00BC6427">
        <w:trPr>
          <w:trHeight w:val="310"/>
        </w:trPr>
        <w:tc>
          <w:tcPr>
            <w:tcW w:w="6363" w:type="dxa"/>
            <w:noWrap/>
            <w:hideMark/>
          </w:tcPr>
          <w:p w14:paraId="2DD94DDA" w14:textId="77777777" w:rsidR="00BC6427" w:rsidRPr="00BC6427" w:rsidRDefault="00BC6427">
            <w:r w:rsidRPr="00BC6427">
              <w:t>Rent - Secretary's Room</w:t>
            </w:r>
          </w:p>
        </w:tc>
        <w:tc>
          <w:tcPr>
            <w:tcW w:w="1350" w:type="dxa"/>
            <w:noWrap/>
            <w:hideMark/>
          </w:tcPr>
          <w:p w14:paraId="048C62EA" w14:textId="77777777" w:rsidR="00BC6427" w:rsidRPr="00BC6427" w:rsidRDefault="00BC6427" w:rsidP="000A38E0">
            <w:pPr>
              <w:jc w:val="right"/>
            </w:pPr>
            <w:r w:rsidRPr="00BC6427">
              <w:t>4,521.44</w:t>
            </w:r>
          </w:p>
        </w:tc>
        <w:tc>
          <w:tcPr>
            <w:tcW w:w="1418" w:type="dxa"/>
            <w:noWrap/>
            <w:hideMark/>
          </w:tcPr>
          <w:p w14:paraId="18BB5FC3" w14:textId="77777777" w:rsidR="00BC6427" w:rsidRPr="00BC6427" w:rsidRDefault="00BC6427" w:rsidP="00BC6427"/>
        </w:tc>
      </w:tr>
      <w:tr w:rsidR="00BC6427" w:rsidRPr="00BC6427" w14:paraId="0EE112FA" w14:textId="77777777" w:rsidTr="00BC6427">
        <w:trPr>
          <w:trHeight w:val="310"/>
        </w:trPr>
        <w:tc>
          <w:tcPr>
            <w:tcW w:w="6363" w:type="dxa"/>
            <w:noWrap/>
            <w:hideMark/>
          </w:tcPr>
          <w:p w14:paraId="5F47EF36" w14:textId="77777777" w:rsidR="00BC6427" w:rsidRPr="00BC6427" w:rsidRDefault="00BC6427">
            <w:r w:rsidRPr="00BC6427">
              <w:t>Parking Permit - Secretary</w:t>
            </w:r>
          </w:p>
        </w:tc>
        <w:tc>
          <w:tcPr>
            <w:tcW w:w="1350" w:type="dxa"/>
            <w:noWrap/>
            <w:hideMark/>
          </w:tcPr>
          <w:p w14:paraId="65B0C4FB" w14:textId="77777777" w:rsidR="00BC6427" w:rsidRPr="00BC6427" w:rsidRDefault="00BC6427" w:rsidP="000A38E0">
            <w:pPr>
              <w:jc w:val="right"/>
            </w:pPr>
            <w:r w:rsidRPr="00BC6427">
              <w:t>20.00</w:t>
            </w:r>
          </w:p>
        </w:tc>
        <w:tc>
          <w:tcPr>
            <w:tcW w:w="1418" w:type="dxa"/>
            <w:noWrap/>
            <w:hideMark/>
          </w:tcPr>
          <w:p w14:paraId="4981AD45" w14:textId="77777777" w:rsidR="00BC6427" w:rsidRPr="00BC6427" w:rsidRDefault="00BC6427" w:rsidP="00BC6427"/>
        </w:tc>
      </w:tr>
      <w:tr w:rsidR="00BC6427" w:rsidRPr="00BC6427" w14:paraId="281EFFDF" w14:textId="77777777" w:rsidTr="00BC6427">
        <w:trPr>
          <w:trHeight w:val="310"/>
        </w:trPr>
        <w:tc>
          <w:tcPr>
            <w:tcW w:w="6363" w:type="dxa"/>
            <w:noWrap/>
            <w:hideMark/>
          </w:tcPr>
          <w:p w14:paraId="6415487E" w14:textId="77777777" w:rsidR="00BC6427" w:rsidRPr="00BC6427" w:rsidRDefault="00BC6427">
            <w:r w:rsidRPr="00BC6427">
              <w:t>Insurance Premium</w:t>
            </w:r>
          </w:p>
        </w:tc>
        <w:tc>
          <w:tcPr>
            <w:tcW w:w="1350" w:type="dxa"/>
            <w:noWrap/>
            <w:hideMark/>
          </w:tcPr>
          <w:p w14:paraId="1F8AF440" w14:textId="77777777" w:rsidR="00BC6427" w:rsidRPr="00BC6427" w:rsidRDefault="00BC6427" w:rsidP="000A38E0">
            <w:pPr>
              <w:jc w:val="right"/>
            </w:pPr>
            <w:r w:rsidRPr="00BC6427">
              <w:t>2,653.02</w:t>
            </w:r>
          </w:p>
        </w:tc>
        <w:tc>
          <w:tcPr>
            <w:tcW w:w="1418" w:type="dxa"/>
            <w:noWrap/>
            <w:hideMark/>
          </w:tcPr>
          <w:p w14:paraId="30C8F2FF" w14:textId="77777777" w:rsidR="00BC6427" w:rsidRPr="00BC6427" w:rsidRDefault="00BC6427" w:rsidP="00BC6427"/>
        </w:tc>
      </w:tr>
      <w:tr w:rsidR="00BC6427" w:rsidRPr="00BC6427" w14:paraId="7A8386B7" w14:textId="77777777" w:rsidTr="00BC6427">
        <w:trPr>
          <w:trHeight w:val="645"/>
        </w:trPr>
        <w:tc>
          <w:tcPr>
            <w:tcW w:w="6363" w:type="dxa"/>
            <w:hideMark/>
          </w:tcPr>
          <w:p w14:paraId="0C095F55" w14:textId="77777777" w:rsidR="00BC6427" w:rsidRPr="00BC6427" w:rsidRDefault="00BC6427">
            <w:r w:rsidRPr="00BC6427">
              <w:t>Regalia, repairs,pennants,badges, brooches,plaques,goblets</w:t>
            </w:r>
          </w:p>
        </w:tc>
        <w:tc>
          <w:tcPr>
            <w:tcW w:w="1350" w:type="dxa"/>
            <w:noWrap/>
            <w:hideMark/>
          </w:tcPr>
          <w:p w14:paraId="5E9AF51D" w14:textId="77777777" w:rsidR="00BC6427" w:rsidRPr="00BC6427" w:rsidRDefault="00BC6427" w:rsidP="000A38E0">
            <w:pPr>
              <w:jc w:val="right"/>
            </w:pPr>
            <w:r w:rsidRPr="00BC6427">
              <w:t>1,048.56</w:t>
            </w:r>
          </w:p>
        </w:tc>
        <w:tc>
          <w:tcPr>
            <w:tcW w:w="1418" w:type="dxa"/>
            <w:noWrap/>
            <w:hideMark/>
          </w:tcPr>
          <w:p w14:paraId="79BA48B0" w14:textId="77777777" w:rsidR="00BC6427" w:rsidRPr="00BC6427" w:rsidRDefault="00BC6427" w:rsidP="00BC6427"/>
        </w:tc>
      </w:tr>
      <w:tr w:rsidR="00BC6427" w:rsidRPr="00BC6427" w14:paraId="09F9E1BB" w14:textId="77777777" w:rsidTr="00BC6427">
        <w:trPr>
          <w:trHeight w:val="393"/>
        </w:trPr>
        <w:tc>
          <w:tcPr>
            <w:tcW w:w="6363" w:type="dxa"/>
            <w:hideMark/>
          </w:tcPr>
          <w:p w14:paraId="78535DF7" w14:textId="77777777" w:rsidR="00BC6427" w:rsidRPr="00BC6427" w:rsidRDefault="00BC6427">
            <w:r w:rsidRPr="00BC6427">
              <w:t>Robes and uniforms - purchase and repairs</w:t>
            </w:r>
          </w:p>
        </w:tc>
        <w:tc>
          <w:tcPr>
            <w:tcW w:w="1350" w:type="dxa"/>
            <w:noWrap/>
            <w:hideMark/>
          </w:tcPr>
          <w:p w14:paraId="3148C750" w14:textId="77777777" w:rsidR="00BC6427" w:rsidRPr="00BC6427" w:rsidRDefault="00BC6427" w:rsidP="000A38E0">
            <w:pPr>
              <w:jc w:val="right"/>
            </w:pPr>
            <w:r w:rsidRPr="00BC6427">
              <w:t>3,626.25</w:t>
            </w:r>
          </w:p>
        </w:tc>
        <w:tc>
          <w:tcPr>
            <w:tcW w:w="1418" w:type="dxa"/>
            <w:noWrap/>
            <w:hideMark/>
          </w:tcPr>
          <w:p w14:paraId="50132832" w14:textId="77777777" w:rsidR="00BC6427" w:rsidRPr="00BC6427" w:rsidRDefault="00BC6427" w:rsidP="00BC6427"/>
        </w:tc>
      </w:tr>
      <w:tr w:rsidR="00BC6427" w:rsidRPr="00BC6427" w14:paraId="2F7B4597" w14:textId="77777777" w:rsidTr="00BC6427">
        <w:trPr>
          <w:trHeight w:val="420"/>
        </w:trPr>
        <w:tc>
          <w:tcPr>
            <w:tcW w:w="6363" w:type="dxa"/>
            <w:hideMark/>
          </w:tcPr>
          <w:p w14:paraId="7F87EFFF" w14:textId="77777777" w:rsidR="00BC6427" w:rsidRPr="00BC6427" w:rsidRDefault="00BC6427">
            <w:r w:rsidRPr="00BC6427">
              <w:t>Scrolls,scribing,and engraving</w:t>
            </w:r>
          </w:p>
        </w:tc>
        <w:tc>
          <w:tcPr>
            <w:tcW w:w="1350" w:type="dxa"/>
            <w:noWrap/>
            <w:hideMark/>
          </w:tcPr>
          <w:p w14:paraId="1D0F14C8" w14:textId="77777777" w:rsidR="00BC6427" w:rsidRPr="00BC6427" w:rsidRDefault="00BC6427" w:rsidP="000A38E0">
            <w:pPr>
              <w:jc w:val="right"/>
            </w:pPr>
            <w:r w:rsidRPr="00BC6427">
              <w:t>460.80</w:t>
            </w:r>
          </w:p>
        </w:tc>
        <w:tc>
          <w:tcPr>
            <w:tcW w:w="1418" w:type="dxa"/>
            <w:noWrap/>
            <w:hideMark/>
          </w:tcPr>
          <w:p w14:paraId="669CFBF8" w14:textId="77777777" w:rsidR="00BC6427" w:rsidRPr="00BC6427" w:rsidRDefault="00BC6427" w:rsidP="00BC6427"/>
        </w:tc>
      </w:tr>
      <w:tr w:rsidR="00BC6427" w:rsidRPr="00BC6427" w14:paraId="6A373CAA" w14:textId="77777777" w:rsidTr="00BC6427">
        <w:trPr>
          <w:trHeight w:val="310"/>
        </w:trPr>
        <w:tc>
          <w:tcPr>
            <w:tcW w:w="6363" w:type="dxa"/>
            <w:noWrap/>
            <w:hideMark/>
          </w:tcPr>
          <w:p w14:paraId="173AA23A" w14:textId="77777777" w:rsidR="00BC6427" w:rsidRPr="00BC6427" w:rsidRDefault="00BC6427">
            <w:r w:rsidRPr="00BC6427">
              <w:t>Mayor Making Catering</w:t>
            </w:r>
          </w:p>
        </w:tc>
        <w:tc>
          <w:tcPr>
            <w:tcW w:w="1350" w:type="dxa"/>
            <w:noWrap/>
            <w:hideMark/>
          </w:tcPr>
          <w:p w14:paraId="3F6E3927" w14:textId="77777777" w:rsidR="00BC6427" w:rsidRPr="00BC6427" w:rsidRDefault="00BC6427" w:rsidP="000A38E0">
            <w:pPr>
              <w:jc w:val="right"/>
            </w:pPr>
            <w:r w:rsidRPr="00BC6427">
              <w:t>3,440.00</w:t>
            </w:r>
          </w:p>
        </w:tc>
        <w:tc>
          <w:tcPr>
            <w:tcW w:w="1418" w:type="dxa"/>
            <w:noWrap/>
            <w:hideMark/>
          </w:tcPr>
          <w:p w14:paraId="02935BD9" w14:textId="77777777" w:rsidR="00BC6427" w:rsidRPr="00BC6427" w:rsidRDefault="00BC6427" w:rsidP="00BC6427"/>
        </w:tc>
      </w:tr>
      <w:tr w:rsidR="00BC6427" w:rsidRPr="00BC6427" w14:paraId="1DEAB916" w14:textId="77777777" w:rsidTr="00BC6427">
        <w:trPr>
          <w:trHeight w:val="310"/>
        </w:trPr>
        <w:tc>
          <w:tcPr>
            <w:tcW w:w="6363" w:type="dxa"/>
            <w:noWrap/>
            <w:hideMark/>
          </w:tcPr>
          <w:p w14:paraId="1FBFD53B" w14:textId="77777777" w:rsidR="00BC6427" w:rsidRPr="00BC6427" w:rsidRDefault="00BC6427">
            <w:r w:rsidRPr="00BC6427">
              <w:t>Mayor Making Other Expenses</w:t>
            </w:r>
          </w:p>
        </w:tc>
        <w:tc>
          <w:tcPr>
            <w:tcW w:w="1350" w:type="dxa"/>
            <w:noWrap/>
            <w:hideMark/>
          </w:tcPr>
          <w:p w14:paraId="1D640EAE" w14:textId="77777777" w:rsidR="00BC6427" w:rsidRPr="00BC6427" w:rsidRDefault="00BC6427" w:rsidP="000A38E0">
            <w:pPr>
              <w:jc w:val="right"/>
            </w:pPr>
            <w:r w:rsidRPr="00BC6427">
              <w:t>1,461.51</w:t>
            </w:r>
          </w:p>
        </w:tc>
        <w:tc>
          <w:tcPr>
            <w:tcW w:w="1418" w:type="dxa"/>
            <w:noWrap/>
            <w:hideMark/>
          </w:tcPr>
          <w:p w14:paraId="2293DF50" w14:textId="77777777" w:rsidR="00BC6427" w:rsidRPr="00BC6427" w:rsidRDefault="00BC6427" w:rsidP="00BC6427"/>
        </w:tc>
      </w:tr>
      <w:tr w:rsidR="00BC6427" w:rsidRPr="00BC6427" w14:paraId="4D207A1C" w14:textId="77777777" w:rsidTr="00BC6427">
        <w:trPr>
          <w:trHeight w:val="310"/>
        </w:trPr>
        <w:tc>
          <w:tcPr>
            <w:tcW w:w="6363" w:type="dxa"/>
            <w:noWrap/>
            <w:hideMark/>
          </w:tcPr>
          <w:p w14:paraId="0BEBA9AC" w14:textId="77777777" w:rsidR="00BC6427" w:rsidRPr="00BC6427" w:rsidRDefault="00BC6427">
            <w:r w:rsidRPr="00BC6427">
              <w:t>Mayor Making  - Hire of Guildhall/Town Hall</w:t>
            </w:r>
          </w:p>
        </w:tc>
        <w:tc>
          <w:tcPr>
            <w:tcW w:w="1350" w:type="dxa"/>
            <w:noWrap/>
            <w:hideMark/>
          </w:tcPr>
          <w:p w14:paraId="6AD8DAD6" w14:textId="77777777" w:rsidR="00BC6427" w:rsidRPr="00BC6427" w:rsidRDefault="00BC6427" w:rsidP="000A38E0">
            <w:pPr>
              <w:jc w:val="right"/>
            </w:pPr>
            <w:r w:rsidRPr="00BC6427">
              <w:t>358.50</w:t>
            </w:r>
          </w:p>
        </w:tc>
        <w:tc>
          <w:tcPr>
            <w:tcW w:w="1418" w:type="dxa"/>
            <w:noWrap/>
            <w:hideMark/>
          </w:tcPr>
          <w:p w14:paraId="1C503C28" w14:textId="77777777" w:rsidR="00BC6427" w:rsidRPr="00BC6427" w:rsidRDefault="00BC6427" w:rsidP="00BC6427"/>
        </w:tc>
      </w:tr>
      <w:tr w:rsidR="00BC6427" w:rsidRPr="00BC6427" w14:paraId="2B5254AD" w14:textId="77777777" w:rsidTr="00BC6427">
        <w:trPr>
          <w:trHeight w:val="310"/>
        </w:trPr>
        <w:tc>
          <w:tcPr>
            <w:tcW w:w="6363" w:type="dxa"/>
            <w:noWrap/>
            <w:hideMark/>
          </w:tcPr>
          <w:p w14:paraId="728FBB56" w14:textId="77777777" w:rsidR="00BC6427" w:rsidRPr="00BC6427" w:rsidRDefault="00BC6427">
            <w:r w:rsidRPr="00BC6427">
              <w:t>Remembrance/Battle of Britain wreaths</w:t>
            </w:r>
          </w:p>
        </w:tc>
        <w:tc>
          <w:tcPr>
            <w:tcW w:w="1350" w:type="dxa"/>
            <w:noWrap/>
            <w:hideMark/>
          </w:tcPr>
          <w:p w14:paraId="0F12B560" w14:textId="77777777" w:rsidR="00BC6427" w:rsidRPr="00BC6427" w:rsidRDefault="00BC6427" w:rsidP="000A38E0">
            <w:pPr>
              <w:jc w:val="right"/>
            </w:pPr>
            <w:r w:rsidRPr="00BC6427">
              <w:t>480.00</w:t>
            </w:r>
          </w:p>
        </w:tc>
        <w:tc>
          <w:tcPr>
            <w:tcW w:w="1418" w:type="dxa"/>
            <w:noWrap/>
            <w:hideMark/>
          </w:tcPr>
          <w:p w14:paraId="5BC4E357" w14:textId="77777777" w:rsidR="00BC6427" w:rsidRPr="00BC6427" w:rsidRDefault="00BC6427" w:rsidP="00BC6427"/>
        </w:tc>
      </w:tr>
      <w:tr w:rsidR="00BC6427" w:rsidRPr="00BC6427" w14:paraId="15709776" w14:textId="77777777" w:rsidTr="00BC6427">
        <w:trPr>
          <w:trHeight w:val="310"/>
        </w:trPr>
        <w:tc>
          <w:tcPr>
            <w:tcW w:w="6363" w:type="dxa"/>
            <w:noWrap/>
            <w:hideMark/>
          </w:tcPr>
          <w:p w14:paraId="59D33C5B" w14:textId="77777777" w:rsidR="00BC6427" w:rsidRPr="00BC6427" w:rsidRDefault="00BC6427">
            <w:r w:rsidRPr="00BC6427">
              <w:t>Remembrance/Battle of Britain Catering</w:t>
            </w:r>
          </w:p>
        </w:tc>
        <w:tc>
          <w:tcPr>
            <w:tcW w:w="1350" w:type="dxa"/>
            <w:noWrap/>
            <w:hideMark/>
          </w:tcPr>
          <w:p w14:paraId="17BF48E7" w14:textId="77777777" w:rsidR="00BC6427" w:rsidRPr="00BC6427" w:rsidRDefault="00BC6427" w:rsidP="000A38E0">
            <w:pPr>
              <w:jc w:val="right"/>
            </w:pPr>
            <w:r w:rsidRPr="00BC6427">
              <w:t>2,145.00</w:t>
            </w:r>
          </w:p>
        </w:tc>
        <w:tc>
          <w:tcPr>
            <w:tcW w:w="1418" w:type="dxa"/>
            <w:noWrap/>
            <w:hideMark/>
          </w:tcPr>
          <w:p w14:paraId="205C713B" w14:textId="77777777" w:rsidR="00BC6427" w:rsidRPr="00BC6427" w:rsidRDefault="00BC6427" w:rsidP="00BC6427"/>
        </w:tc>
      </w:tr>
      <w:tr w:rsidR="00BC6427" w:rsidRPr="00BC6427" w14:paraId="5E2F7CFB" w14:textId="77777777" w:rsidTr="00BC6427">
        <w:trPr>
          <w:trHeight w:val="371"/>
        </w:trPr>
        <w:tc>
          <w:tcPr>
            <w:tcW w:w="6363" w:type="dxa"/>
            <w:hideMark/>
          </w:tcPr>
          <w:p w14:paraId="103A06B6" w14:textId="77777777" w:rsidR="00BC6427" w:rsidRPr="00BC6427" w:rsidRDefault="00BC6427">
            <w:r w:rsidRPr="00BC6427">
              <w:t>Remembrance/Battle of Britain  : other expenses</w:t>
            </w:r>
          </w:p>
        </w:tc>
        <w:tc>
          <w:tcPr>
            <w:tcW w:w="1350" w:type="dxa"/>
            <w:noWrap/>
            <w:hideMark/>
          </w:tcPr>
          <w:p w14:paraId="1D202247" w14:textId="77777777" w:rsidR="00BC6427" w:rsidRPr="00BC6427" w:rsidRDefault="00BC6427" w:rsidP="000A38E0">
            <w:pPr>
              <w:jc w:val="right"/>
            </w:pPr>
            <w:r w:rsidRPr="00BC6427">
              <w:t>3,301.00</w:t>
            </w:r>
          </w:p>
        </w:tc>
        <w:tc>
          <w:tcPr>
            <w:tcW w:w="1418" w:type="dxa"/>
            <w:noWrap/>
            <w:hideMark/>
          </w:tcPr>
          <w:p w14:paraId="74CFAD12" w14:textId="77777777" w:rsidR="00BC6427" w:rsidRPr="00BC6427" w:rsidRDefault="00BC6427" w:rsidP="00BC6427"/>
        </w:tc>
      </w:tr>
      <w:tr w:rsidR="00BC6427" w:rsidRPr="00BC6427" w14:paraId="6AF2DBFC" w14:textId="77777777" w:rsidTr="00BC6427">
        <w:trPr>
          <w:trHeight w:val="310"/>
        </w:trPr>
        <w:tc>
          <w:tcPr>
            <w:tcW w:w="6363" w:type="dxa"/>
            <w:noWrap/>
            <w:hideMark/>
          </w:tcPr>
          <w:p w14:paraId="2C0ECB3F" w14:textId="77777777" w:rsidR="00BC6427" w:rsidRPr="00BC6427" w:rsidRDefault="00BC6427">
            <w:r w:rsidRPr="00BC6427">
              <w:t>Postage</w:t>
            </w:r>
          </w:p>
        </w:tc>
        <w:tc>
          <w:tcPr>
            <w:tcW w:w="1350" w:type="dxa"/>
            <w:noWrap/>
            <w:hideMark/>
          </w:tcPr>
          <w:p w14:paraId="4E980049" w14:textId="77777777" w:rsidR="00BC6427" w:rsidRPr="00BC6427" w:rsidRDefault="00BC6427" w:rsidP="000A38E0">
            <w:pPr>
              <w:jc w:val="right"/>
            </w:pPr>
            <w:r w:rsidRPr="00BC6427">
              <w:t>30.00</w:t>
            </w:r>
          </w:p>
        </w:tc>
        <w:tc>
          <w:tcPr>
            <w:tcW w:w="1418" w:type="dxa"/>
            <w:noWrap/>
            <w:hideMark/>
          </w:tcPr>
          <w:p w14:paraId="384FDD8A" w14:textId="77777777" w:rsidR="00BC6427" w:rsidRPr="00BC6427" w:rsidRDefault="00BC6427" w:rsidP="00BC6427"/>
        </w:tc>
      </w:tr>
      <w:tr w:rsidR="00BC6427" w:rsidRPr="00BC6427" w14:paraId="1F4FB978" w14:textId="77777777" w:rsidTr="00BC6427">
        <w:trPr>
          <w:trHeight w:val="310"/>
        </w:trPr>
        <w:tc>
          <w:tcPr>
            <w:tcW w:w="6363" w:type="dxa"/>
            <w:noWrap/>
            <w:hideMark/>
          </w:tcPr>
          <w:p w14:paraId="52E7451E" w14:textId="77777777" w:rsidR="00BC6427" w:rsidRPr="00BC6427" w:rsidRDefault="00BC6427">
            <w:r w:rsidRPr="00BC6427">
              <w:t>Subscriptions</w:t>
            </w:r>
          </w:p>
        </w:tc>
        <w:tc>
          <w:tcPr>
            <w:tcW w:w="1350" w:type="dxa"/>
            <w:noWrap/>
            <w:hideMark/>
          </w:tcPr>
          <w:p w14:paraId="0D537B6D" w14:textId="77777777" w:rsidR="00BC6427" w:rsidRPr="00BC6427" w:rsidRDefault="00BC6427" w:rsidP="000A38E0">
            <w:pPr>
              <w:jc w:val="right"/>
            </w:pPr>
            <w:r w:rsidRPr="00BC6427">
              <w:t>150.00</w:t>
            </w:r>
          </w:p>
        </w:tc>
        <w:tc>
          <w:tcPr>
            <w:tcW w:w="1418" w:type="dxa"/>
            <w:noWrap/>
            <w:hideMark/>
          </w:tcPr>
          <w:p w14:paraId="56B2AACF" w14:textId="77777777" w:rsidR="00BC6427" w:rsidRPr="00BC6427" w:rsidRDefault="00BC6427" w:rsidP="00BC6427"/>
        </w:tc>
      </w:tr>
      <w:tr w:rsidR="00BC6427" w:rsidRPr="00BC6427" w14:paraId="39B94E90" w14:textId="77777777" w:rsidTr="00BC6427">
        <w:trPr>
          <w:trHeight w:val="310"/>
        </w:trPr>
        <w:tc>
          <w:tcPr>
            <w:tcW w:w="6363" w:type="dxa"/>
            <w:noWrap/>
            <w:hideMark/>
          </w:tcPr>
          <w:p w14:paraId="4134104E" w14:textId="77777777" w:rsidR="00BC6427" w:rsidRPr="00BC6427" w:rsidRDefault="00BC6427">
            <w:r w:rsidRPr="00BC6427">
              <w:t>Printing / Stationery</w:t>
            </w:r>
          </w:p>
        </w:tc>
        <w:tc>
          <w:tcPr>
            <w:tcW w:w="1350" w:type="dxa"/>
            <w:noWrap/>
            <w:hideMark/>
          </w:tcPr>
          <w:p w14:paraId="05625682" w14:textId="77777777" w:rsidR="00BC6427" w:rsidRPr="00BC6427" w:rsidRDefault="00BC6427" w:rsidP="000A38E0">
            <w:pPr>
              <w:jc w:val="right"/>
            </w:pPr>
            <w:r w:rsidRPr="00BC6427">
              <w:t>898.70</w:t>
            </w:r>
          </w:p>
        </w:tc>
        <w:tc>
          <w:tcPr>
            <w:tcW w:w="1418" w:type="dxa"/>
            <w:noWrap/>
            <w:hideMark/>
          </w:tcPr>
          <w:p w14:paraId="289D685C" w14:textId="77777777" w:rsidR="00BC6427" w:rsidRPr="00BC6427" w:rsidRDefault="00BC6427" w:rsidP="00BC6427"/>
        </w:tc>
      </w:tr>
      <w:tr w:rsidR="00BC6427" w:rsidRPr="00BC6427" w14:paraId="057334C5" w14:textId="77777777" w:rsidTr="00BC6427">
        <w:trPr>
          <w:trHeight w:val="310"/>
        </w:trPr>
        <w:tc>
          <w:tcPr>
            <w:tcW w:w="6363" w:type="dxa"/>
            <w:noWrap/>
            <w:hideMark/>
          </w:tcPr>
          <w:p w14:paraId="5DEF04B9" w14:textId="77777777" w:rsidR="00BC6427" w:rsidRPr="00BC6427" w:rsidRDefault="00BC6427">
            <w:r w:rsidRPr="00BC6427">
              <w:t>Audit Fee</w:t>
            </w:r>
          </w:p>
        </w:tc>
        <w:tc>
          <w:tcPr>
            <w:tcW w:w="1350" w:type="dxa"/>
            <w:noWrap/>
            <w:hideMark/>
          </w:tcPr>
          <w:p w14:paraId="35950CE4" w14:textId="77777777" w:rsidR="00BC6427" w:rsidRPr="00BC6427" w:rsidRDefault="00BC6427" w:rsidP="000A38E0">
            <w:pPr>
              <w:jc w:val="right"/>
            </w:pPr>
            <w:r w:rsidRPr="00BC6427">
              <w:t>578.00</w:t>
            </w:r>
          </w:p>
        </w:tc>
        <w:tc>
          <w:tcPr>
            <w:tcW w:w="1418" w:type="dxa"/>
            <w:noWrap/>
            <w:hideMark/>
          </w:tcPr>
          <w:p w14:paraId="321C5EF2" w14:textId="77777777" w:rsidR="00BC6427" w:rsidRPr="00BC6427" w:rsidRDefault="00BC6427" w:rsidP="00BC6427"/>
        </w:tc>
      </w:tr>
      <w:tr w:rsidR="00BC6427" w:rsidRPr="00BC6427" w14:paraId="0A4376B6" w14:textId="77777777" w:rsidTr="00BC6427">
        <w:trPr>
          <w:trHeight w:val="310"/>
        </w:trPr>
        <w:tc>
          <w:tcPr>
            <w:tcW w:w="6363" w:type="dxa"/>
            <w:noWrap/>
            <w:hideMark/>
          </w:tcPr>
          <w:p w14:paraId="18076568" w14:textId="77777777" w:rsidR="00BC6427" w:rsidRPr="00BC6427" w:rsidRDefault="00BC6427">
            <w:r w:rsidRPr="00BC6427">
              <w:t>Conferences,committees and travelling</w:t>
            </w:r>
          </w:p>
        </w:tc>
        <w:tc>
          <w:tcPr>
            <w:tcW w:w="1350" w:type="dxa"/>
            <w:noWrap/>
            <w:hideMark/>
          </w:tcPr>
          <w:p w14:paraId="6ECA1873" w14:textId="77777777" w:rsidR="00BC6427" w:rsidRPr="00BC6427" w:rsidRDefault="00BC6427" w:rsidP="000A38E0">
            <w:pPr>
              <w:jc w:val="right"/>
            </w:pPr>
            <w:r w:rsidRPr="00BC6427">
              <w:t>395.85</w:t>
            </w:r>
          </w:p>
        </w:tc>
        <w:tc>
          <w:tcPr>
            <w:tcW w:w="1418" w:type="dxa"/>
            <w:noWrap/>
            <w:hideMark/>
          </w:tcPr>
          <w:p w14:paraId="5A18F387" w14:textId="77777777" w:rsidR="00BC6427" w:rsidRPr="00BC6427" w:rsidRDefault="00BC6427" w:rsidP="00BC6427"/>
        </w:tc>
      </w:tr>
      <w:tr w:rsidR="00BC6427" w:rsidRPr="00BC6427" w14:paraId="32525D9A" w14:textId="77777777" w:rsidTr="00BC6427">
        <w:trPr>
          <w:trHeight w:val="310"/>
        </w:trPr>
        <w:tc>
          <w:tcPr>
            <w:tcW w:w="6363" w:type="dxa"/>
            <w:noWrap/>
            <w:hideMark/>
          </w:tcPr>
          <w:p w14:paraId="3F9D9FF0" w14:textId="77777777" w:rsidR="00BC6427" w:rsidRPr="00BC6427" w:rsidRDefault="00BC6427">
            <w:r w:rsidRPr="00BC6427">
              <w:t>photography Mayor</w:t>
            </w:r>
          </w:p>
        </w:tc>
        <w:tc>
          <w:tcPr>
            <w:tcW w:w="1350" w:type="dxa"/>
            <w:noWrap/>
            <w:hideMark/>
          </w:tcPr>
          <w:p w14:paraId="1D0D8FC2" w14:textId="77777777" w:rsidR="00BC6427" w:rsidRPr="00BC6427" w:rsidRDefault="00BC6427" w:rsidP="000A38E0">
            <w:pPr>
              <w:jc w:val="right"/>
            </w:pPr>
            <w:r w:rsidRPr="00BC6427">
              <w:t>294.00</w:t>
            </w:r>
          </w:p>
        </w:tc>
        <w:tc>
          <w:tcPr>
            <w:tcW w:w="1418" w:type="dxa"/>
            <w:noWrap/>
            <w:hideMark/>
          </w:tcPr>
          <w:p w14:paraId="2C50C997" w14:textId="77777777" w:rsidR="00BC6427" w:rsidRPr="00BC6427" w:rsidRDefault="00BC6427" w:rsidP="00BC6427"/>
        </w:tc>
      </w:tr>
      <w:tr w:rsidR="00BC6427" w:rsidRPr="00BC6427" w14:paraId="7E0642F3" w14:textId="77777777" w:rsidTr="00BC6427">
        <w:trPr>
          <w:trHeight w:val="310"/>
        </w:trPr>
        <w:tc>
          <w:tcPr>
            <w:tcW w:w="6363" w:type="dxa"/>
            <w:noWrap/>
            <w:hideMark/>
          </w:tcPr>
          <w:p w14:paraId="1E706421" w14:textId="77777777" w:rsidR="00BC6427" w:rsidRPr="00BC6427" w:rsidRDefault="00BC6427">
            <w:r w:rsidRPr="00BC6427">
              <w:t>Pension</w:t>
            </w:r>
          </w:p>
        </w:tc>
        <w:tc>
          <w:tcPr>
            <w:tcW w:w="1350" w:type="dxa"/>
            <w:noWrap/>
            <w:hideMark/>
          </w:tcPr>
          <w:p w14:paraId="58BE05DC" w14:textId="77777777" w:rsidR="00BC6427" w:rsidRPr="00BC6427" w:rsidRDefault="00BC6427" w:rsidP="000A38E0">
            <w:pPr>
              <w:jc w:val="right"/>
            </w:pPr>
            <w:r w:rsidRPr="00BC6427">
              <w:t>1,422.24</w:t>
            </w:r>
          </w:p>
        </w:tc>
        <w:tc>
          <w:tcPr>
            <w:tcW w:w="1418" w:type="dxa"/>
            <w:noWrap/>
            <w:hideMark/>
          </w:tcPr>
          <w:p w14:paraId="0CF3BF80" w14:textId="77777777" w:rsidR="00BC6427" w:rsidRPr="00BC6427" w:rsidRDefault="00BC6427" w:rsidP="00BC6427"/>
        </w:tc>
      </w:tr>
      <w:tr w:rsidR="00BC6427" w:rsidRPr="00BC6427" w14:paraId="27A42E9A" w14:textId="77777777" w:rsidTr="00BC6427">
        <w:trPr>
          <w:trHeight w:val="310"/>
        </w:trPr>
        <w:tc>
          <w:tcPr>
            <w:tcW w:w="6363" w:type="dxa"/>
            <w:noWrap/>
            <w:hideMark/>
          </w:tcPr>
          <w:p w14:paraId="5950F577" w14:textId="77777777" w:rsidR="00BC6427" w:rsidRPr="00BC6427" w:rsidRDefault="00BC6427">
            <w:r w:rsidRPr="00BC6427">
              <w:t>HMRC (PAYE/NI)</w:t>
            </w:r>
          </w:p>
        </w:tc>
        <w:tc>
          <w:tcPr>
            <w:tcW w:w="1350" w:type="dxa"/>
            <w:noWrap/>
            <w:hideMark/>
          </w:tcPr>
          <w:p w14:paraId="11E5B1B9" w14:textId="77777777" w:rsidR="00BC6427" w:rsidRPr="00BC6427" w:rsidRDefault="00BC6427" w:rsidP="000A38E0">
            <w:pPr>
              <w:jc w:val="right"/>
            </w:pPr>
            <w:r w:rsidRPr="00BC6427">
              <w:t>4,330.75</w:t>
            </w:r>
          </w:p>
        </w:tc>
        <w:tc>
          <w:tcPr>
            <w:tcW w:w="1418" w:type="dxa"/>
            <w:noWrap/>
            <w:hideMark/>
          </w:tcPr>
          <w:p w14:paraId="33DFB15E" w14:textId="77777777" w:rsidR="00BC6427" w:rsidRPr="00BC6427" w:rsidRDefault="00BC6427" w:rsidP="00BC6427"/>
        </w:tc>
      </w:tr>
      <w:tr w:rsidR="00BC6427" w:rsidRPr="00BC6427" w14:paraId="00FF4FAB" w14:textId="77777777" w:rsidTr="00BC6427">
        <w:trPr>
          <w:trHeight w:val="310"/>
        </w:trPr>
        <w:tc>
          <w:tcPr>
            <w:tcW w:w="6363" w:type="dxa"/>
            <w:noWrap/>
            <w:hideMark/>
          </w:tcPr>
          <w:p w14:paraId="6F725D66" w14:textId="77777777" w:rsidR="00BC6427" w:rsidRPr="00BC6427" w:rsidRDefault="00BC6427">
            <w:r w:rsidRPr="00BC6427">
              <w:t>Payroll Services</w:t>
            </w:r>
          </w:p>
        </w:tc>
        <w:tc>
          <w:tcPr>
            <w:tcW w:w="1350" w:type="dxa"/>
            <w:noWrap/>
            <w:hideMark/>
          </w:tcPr>
          <w:p w14:paraId="11760932" w14:textId="77777777" w:rsidR="00BC6427" w:rsidRPr="00BC6427" w:rsidRDefault="00BC6427" w:rsidP="000A38E0">
            <w:pPr>
              <w:jc w:val="right"/>
            </w:pPr>
            <w:r w:rsidRPr="00BC6427">
              <w:t>1,011.36</w:t>
            </w:r>
          </w:p>
        </w:tc>
        <w:tc>
          <w:tcPr>
            <w:tcW w:w="1418" w:type="dxa"/>
            <w:noWrap/>
            <w:hideMark/>
          </w:tcPr>
          <w:p w14:paraId="784B6F72" w14:textId="77777777" w:rsidR="00BC6427" w:rsidRPr="00BC6427" w:rsidRDefault="00BC6427" w:rsidP="00BC6427"/>
        </w:tc>
      </w:tr>
      <w:tr w:rsidR="00BC6427" w:rsidRPr="00BC6427" w14:paraId="2612CCBE" w14:textId="77777777" w:rsidTr="00BC6427">
        <w:trPr>
          <w:trHeight w:val="310"/>
        </w:trPr>
        <w:tc>
          <w:tcPr>
            <w:tcW w:w="6363" w:type="dxa"/>
            <w:noWrap/>
            <w:hideMark/>
          </w:tcPr>
          <w:p w14:paraId="4FC8906F" w14:textId="77777777" w:rsidR="00BC6427" w:rsidRPr="00BC6427" w:rsidRDefault="00BC6427">
            <w:r w:rsidRPr="00BC6427">
              <w:t>Miscellaneous and Contingency Costs</w:t>
            </w:r>
          </w:p>
        </w:tc>
        <w:tc>
          <w:tcPr>
            <w:tcW w:w="1350" w:type="dxa"/>
            <w:noWrap/>
            <w:hideMark/>
          </w:tcPr>
          <w:p w14:paraId="5C59C771" w14:textId="77777777" w:rsidR="00BC6427" w:rsidRPr="00BC6427" w:rsidRDefault="00BC6427" w:rsidP="000A38E0">
            <w:pPr>
              <w:jc w:val="right"/>
            </w:pPr>
            <w:r w:rsidRPr="00BC6427">
              <w:t>1,389.50</w:t>
            </w:r>
          </w:p>
        </w:tc>
        <w:tc>
          <w:tcPr>
            <w:tcW w:w="1418" w:type="dxa"/>
            <w:noWrap/>
            <w:hideMark/>
          </w:tcPr>
          <w:p w14:paraId="7B452113" w14:textId="77777777" w:rsidR="00BC6427" w:rsidRPr="00BC6427" w:rsidRDefault="00BC6427" w:rsidP="00BC6427"/>
        </w:tc>
      </w:tr>
      <w:tr w:rsidR="00BC6427" w:rsidRPr="00BC6427" w14:paraId="563E05D3" w14:textId="77777777" w:rsidTr="00BC6427">
        <w:trPr>
          <w:trHeight w:val="310"/>
        </w:trPr>
        <w:tc>
          <w:tcPr>
            <w:tcW w:w="6363" w:type="dxa"/>
            <w:noWrap/>
            <w:hideMark/>
          </w:tcPr>
          <w:p w14:paraId="065F8068" w14:textId="2A578A73" w:rsidR="00BC6427" w:rsidRPr="00BC6427" w:rsidRDefault="00BC6427">
            <w:r w:rsidRPr="00BC6427">
              <w:t xml:space="preserve">Income </w:t>
            </w:r>
            <w:r>
              <w:t>–</w:t>
            </w:r>
            <w:r w:rsidRPr="00BC6427">
              <w:t xml:space="preserve"> Other</w:t>
            </w:r>
            <w:r>
              <w:t xml:space="preserve"> (incl VAT refunds)</w:t>
            </w:r>
          </w:p>
        </w:tc>
        <w:tc>
          <w:tcPr>
            <w:tcW w:w="1350" w:type="dxa"/>
            <w:noWrap/>
            <w:hideMark/>
          </w:tcPr>
          <w:p w14:paraId="18CDD83F" w14:textId="77777777" w:rsidR="00BC6427" w:rsidRPr="00BC6427" w:rsidRDefault="00BC6427"/>
        </w:tc>
        <w:tc>
          <w:tcPr>
            <w:tcW w:w="1418" w:type="dxa"/>
            <w:noWrap/>
            <w:hideMark/>
          </w:tcPr>
          <w:p w14:paraId="2BEDA0C9" w14:textId="77777777" w:rsidR="00BC6427" w:rsidRPr="00BC6427" w:rsidRDefault="00BC6427" w:rsidP="00BC6427">
            <w:r w:rsidRPr="00BC6427">
              <w:t>12,623.86</w:t>
            </w:r>
          </w:p>
        </w:tc>
      </w:tr>
      <w:tr w:rsidR="00BC6427" w:rsidRPr="00BC6427" w14:paraId="472688FC" w14:textId="77777777" w:rsidTr="00BC6427">
        <w:trPr>
          <w:trHeight w:val="310"/>
        </w:trPr>
        <w:tc>
          <w:tcPr>
            <w:tcW w:w="6363" w:type="dxa"/>
            <w:noWrap/>
            <w:hideMark/>
          </w:tcPr>
          <w:p w14:paraId="1AF16E96" w14:textId="77777777" w:rsidR="00BC6427" w:rsidRPr="00BC6427" w:rsidRDefault="00BC6427">
            <w:r w:rsidRPr="00BC6427">
              <w:t xml:space="preserve">Income - Precept </w:t>
            </w:r>
          </w:p>
        </w:tc>
        <w:tc>
          <w:tcPr>
            <w:tcW w:w="1350" w:type="dxa"/>
            <w:noWrap/>
            <w:hideMark/>
          </w:tcPr>
          <w:p w14:paraId="3B2C2671" w14:textId="77777777" w:rsidR="00BC6427" w:rsidRPr="00BC6427" w:rsidRDefault="00BC6427"/>
        </w:tc>
        <w:tc>
          <w:tcPr>
            <w:tcW w:w="1418" w:type="dxa"/>
            <w:noWrap/>
            <w:hideMark/>
          </w:tcPr>
          <w:p w14:paraId="27CB8E80" w14:textId="77777777" w:rsidR="00BC6427" w:rsidRPr="00BC6427" w:rsidRDefault="00BC6427" w:rsidP="00BC6427">
            <w:r w:rsidRPr="00BC6427">
              <w:t>59,200.00</w:t>
            </w:r>
          </w:p>
        </w:tc>
      </w:tr>
    </w:tbl>
    <w:p w14:paraId="76460C13" w14:textId="77777777" w:rsidR="00A44CD1" w:rsidRDefault="00A44CD1" w:rsidP="00A7114D"/>
    <w:sectPr w:rsidR="00A44CD1" w:rsidSect="00C03BEA">
      <w:footerReference w:type="default" r:id="rId10"/>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E4F9" w14:textId="77777777" w:rsidR="00C04526" w:rsidRDefault="00C04526">
      <w:r>
        <w:separator/>
      </w:r>
    </w:p>
  </w:endnote>
  <w:endnote w:type="continuationSeparator" w:id="0">
    <w:p w14:paraId="52880405" w14:textId="77777777" w:rsidR="00C04526" w:rsidRDefault="00C0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71543"/>
      <w:docPartObj>
        <w:docPartGallery w:val="Page Numbers (Bottom of Page)"/>
        <w:docPartUnique/>
      </w:docPartObj>
    </w:sdtPr>
    <w:sdtContent>
      <w:sdt>
        <w:sdtPr>
          <w:id w:val="-1769616900"/>
          <w:docPartObj>
            <w:docPartGallery w:val="Page Numbers (Top of Page)"/>
            <w:docPartUnique/>
          </w:docPartObj>
        </w:sdt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1D63D7">
              <w:rPr>
                <w:b/>
                <w:bCs/>
                <w:noProof/>
                <w:sz w:val="12"/>
              </w:rPr>
              <w:t>2</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1D63D7">
              <w:rPr>
                <w:b/>
                <w:bCs/>
                <w:noProof/>
                <w:sz w:val="12"/>
              </w:rPr>
              <w:t>2</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62FEA" w14:textId="77777777" w:rsidR="00C04526" w:rsidRDefault="00C04526">
      <w:r>
        <w:separator/>
      </w:r>
    </w:p>
  </w:footnote>
  <w:footnote w:type="continuationSeparator" w:id="0">
    <w:p w14:paraId="1A6B45EC" w14:textId="77777777" w:rsidR="00C04526" w:rsidRDefault="00C0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1" w15:restartNumberingAfterBreak="0">
    <w:nsid w:val="44524E77"/>
    <w:multiLevelType w:val="hybridMultilevel"/>
    <w:tmpl w:val="83F6D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04150"/>
    <w:multiLevelType w:val="hybridMultilevel"/>
    <w:tmpl w:val="BC18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477A6E"/>
    <w:multiLevelType w:val="hybridMultilevel"/>
    <w:tmpl w:val="4EEC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6BF900D5"/>
    <w:multiLevelType w:val="hybridMultilevel"/>
    <w:tmpl w:val="B628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664258">
    <w:abstractNumId w:val="10"/>
  </w:num>
  <w:num w:numId="2" w16cid:durableId="1117331292">
    <w:abstractNumId w:val="17"/>
  </w:num>
  <w:num w:numId="3" w16cid:durableId="358706765">
    <w:abstractNumId w:val="7"/>
  </w:num>
  <w:num w:numId="4" w16cid:durableId="727534425">
    <w:abstractNumId w:val="14"/>
  </w:num>
  <w:num w:numId="5" w16cid:durableId="2009861329">
    <w:abstractNumId w:val="5"/>
  </w:num>
  <w:num w:numId="6" w16cid:durableId="2021931455">
    <w:abstractNumId w:val="0"/>
  </w:num>
  <w:num w:numId="7" w16cid:durableId="1196388985">
    <w:abstractNumId w:val="12"/>
  </w:num>
  <w:num w:numId="8" w16cid:durableId="687760747">
    <w:abstractNumId w:val="2"/>
  </w:num>
  <w:num w:numId="9" w16cid:durableId="1042092988">
    <w:abstractNumId w:val="1"/>
  </w:num>
  <w:num w:numId="10" w16cid:durableId="1947807933">
    <w:abstractNumId w:val="4"/>
  </w:num>
  <w:num w:numId="11" w16cid:durableId="1431049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4815713">
    <w:abstractNumId w:val="6"/>
  </w:num>
  <w:num w:numId="13" w16cid:durableId="1385177663">
    <w:abstractNumId w:val="16"/>
  </w:num>
  <w:num w:numId="14" w16cid:durableId="1920284622">
    <w:abstractNumId w:val="9"/>
  </w:num>
  <w:num w:numId="15" w16cid:durableId="518390771">
    <w:abstractNumId w:val="3"/>
  </w:num>
  <w:num w:numId="16" w16cid:durableId="1317343616">
    <w:abstractNumId w:val="11"/>
  </w:num>
  <w:num w:numId="17" w16cid:durableId="1170829658">
    <w:abstractNumId w:val="15"/>
  </w:num>
  <w:num w:numId="18" w16cid:durableId="1271159428">
    <w:abstractNumId w:val="13"/>
  </w:num>
  <w:num w:numId="19" w16cid:durableId="857811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15DAD"/>
    <w:rsid w:val="00043F0A"/>
    <w:rsid w:val="0005790E"/>
    <w:rsid w:val="00060A30"/>
    <w:rsid w:val="00063AC8"/>
    <w:rsid w:val="000670AC"/>
    <w:rsid w:val="00072301"/>
    <w:rsid w:val="00073515"/>
    <w:rsid w:val="000763A7"/>
    <w:rsid w:val="00086EC7"/>
    <w:rsid w:val="000A38E0"/>
    <w:rsid w:val="000A6CA2"/>
    <w:rsid w:val="000B0A12"/>
    <w:rsid w:val="000D4194"/>
    <w:rsid w:val="000D595B"/>
    <w:rsid w:val="000E2F97"/>
    <w:rsid w:val="000F0D13"/>
    <w:rsid w:val="000F7FA0"/>
    <w:rsid w:val="001000F0"/>
    <w:rsid w:val="001066FB"/>
    <w:rsid w:val="00106DDC"/>
    <w:rsid w:val="00112660"/>
    <w:rsid w:val="00115CCC"/>
    <w:rsid w:val="00120298"/>
    <w:rsid w:val="001208AE"/>
    <w:rsid w:val="00130D57"/>
    <w:rsid w:val="00137526"/>
    <w:rsid w:val="001410B9"/>
    <w:rsid w:val="0015034F"/>
    <w:rsid w:val="001540F1"/>
    <w:rsid w:val="00156ED1"/>
    <w:rsid w:val="00157F06"/>
    <w:rsid w:val="00160936"/>
    <w:rsid w:val="00172CA7"/>
    <w:rsid w:val="00183E77"/>
    <w:rsid w:val="00194A08"/>
    <w:rsid w:val="00196D5A"/>
    <w:rsid w:val="001A60F8"/>
    <w:rsid w:val="001B51E1"/>
    <w:rsid w:val="001B62FE"/>
    <w:rsid w:val="001B702C"/>
    <w:rsid w:val="001C1A3E"/>
    <w:rsid w:val="001C2376"/>
    <w:rsid w:val="001D1BE2"/>
    <w:rsid w:val="001D63D7"/>
    <w:rsid w:val="001E05DC"/>
    <w:rsid w:val="001E3B99"/>
    <w:rsid w:val="001E504D"/>
    <w:rsid w:val="002020A8"/>
    <w:rsid w:val="00204A59"/>
    <w:rsid w:val="00205770"/>
    <w:rsid w:val="00210ABA"/>
    <w:rsid w:val="00220C91"/>
    <w:rsid w:val="00221114"/>
    <w:rsid w:val="00225485"/>
    <w:rsid w:val="00261123"/>
    <w:rsid w:val="00265607"/>
    <w:rsid w:val="00273D76"/>
    <w:rsid w:val="00277A13"/>
    <w:rsid w:val="00284F2C"/>
    <w:rsid w:val="00291D19"/>
    <w:rsid w:val="002A3B9B"/>
    <w:rsid w:val="002A4FC0"/>
    <w:rsid w:val="002B11C6"/>
    <w:rsid w:val="002B2861"/>
    <w:rsid w:val="002C7848"/>
    <w:rsid w:val="00305123"/>
    <w:rsid w:val="0031251C"/>
    <w:rsid w:val="003159DC"/>
    <w:rsid w:val="0032307E"/>
    <w:rsid w:val="0034518D"/>
    <w:rsid w:val="003663F5"/>
    <w:rsid w:val="00367A68"/>
    <w:rsid w:val="00372718"/>
    <w:rsid w:val="00374C41"/>
    <w:rsid w:val="00377BE6"/>
    <w:rsid w:val="003860C2"/>
    <w:rsid w:val="00394020"/>
    <w:rsid w:val="003A081F"/>
    <w:rsid w:val="003C6078"/>
    <w:rsid w:val="003E172C"/>
    <w:rsid w:val="003F1CF2"/>
    <w:rsid w:val="003F4860"/>
    <w:rsid w:val="003F59A0"/>
    <w:rsid w:val="004104D9"/>
    <w:rsid w:val="00417EB7"/>
    <w:rsid w:val="00423560"/>
    <w:rsid w:val="004239B0"/>
    <w:rsid w:val="00423E52"/>
    <w:rsid w:val="004300A8"/>
    <w:rsid w:val="00446B04"/>
    <w:rsid w:val="00461EC1"/>
    <w:rsid w:val="004627E9"/>
    <w:rsid w:val="004820DB"/>
    <w:rsid w:val="00495F48"/>
    <w:rsid w:val="004B5E67"/>
    <w:rsid w:val="004C3EA3"/>
    <w:rsid w:val="004D4A7A"/>
    <w:rsid w:val="004E252C"/>
    <w:rsid w:val="004E5318"/>
    <w:rsid w:val="004F4691"/>
    <w:rsid w:val="004F6438"/>
    <w:rsid w:val="0050080B"/>
    <w:rsid w:val="005021E1"/>
    <w:rsid w:val="005159BF"/>
    <w:rsid w:val="0052410B"/>
    <w:rsid w:val="005257C7"/>
    <w:rsid w:val="00541E36"/>
    <w:rsid w:val="00544EF9"/>
    <w:rsid w:val="00545215"/>
    <w:rsid w:val="00551E9C"/>
    <w:rsid w:val="00562A1B"/>
    <w:rsid w:val="00565B8B"/>
    <w:rsid w:val="00570019"/>
    <w:rsid w:val="0057163B"/>
    <w:rsid w:val="00595BBB"/>
    <w:rsid w:val="00597781"/>
    <w:rsid w:val="005B73D4"/>
    <w:rsid w:val="005C3A64"/>
    <w:rsid w:val="005C79DB"/>
    <w:rsid w:val="005D36EF"/>
    <w:rsid w:val="005D697F"/>
    <w:rsid w:val="005F15E5"/>
    <w:rsid w:val="005F337F"/>
    <w:rsid w:val="005F44E0"/>
    <w:rsid w:val="005F6899"/>
    <w:rsid w:val="00607E27"/>
    <w:rsid w:val="00614041"/>
    <w:rsid w:val="0061607D"/>
    <w:rsid w:val="00632932"/>
    <w:rsid w:val="0063357F"/>
    <w:rsid w:val="00646A4F"/>
    <w:rsid w:val="00655BD8"/>
    <w:rsid w:val="00660368"/>
    <w:rsid w:val="0066577B"/>
    <w:rsid w:val="00675CC0"/>
    <w:rsid w:val="00681FF4"/>
    <w:rsid w:val="00685244"/>
    <w:rsid w:val="00692925"/>
    <w:rsid w:val="00695F60"/>
    <w:rsid w:val="00697C6D"/>
    <w:rsid w:val="006A318B"/>
    <w:rsid w:val="006A6C9B"/>
    <w:rsid w:val="006B272C"/>
    <w:rsid w:val="006B3284"/>
    <w:rsid w:val="006C5E88"/>
    <w:rsid w:val="006D43C0"/>
    <w:rsid w:val="006D486D"/>
    <w:rsid w:val="006E4D8D"/>
    <w:rsid w:val="006E7143"/>
    <w:rsid w:val="006F1868"/>
    <w:rsid w:val="006F7EF1"/>
    <w:rsid w:val="0071539D"/>
    <w:rsid w:val="007228B0"/>
    <w:rsid w:val="007233A9"/>
    <w:rsid w:val="00723A77"/>
    <w:rsid w:val="00730B5E"/>
    <w:rsid w:val="007408E8"/>
    <w:rsid w:val="007A0FC0"/>
    <w:rsid w:val="007A7AE9"/>
    <w:rsid w:val="007C5028"/>
    <w:rsid w:val="007F4A8B"/>
    <w:rsid w:val="00812245"/>
    <w:rsid w:val="00813AD0"/>
    <w:rsid w:val="00813F0B"/>
    <w:rsid w:val="008550B9"/>
    <w:rsid w:val="00857DCE"/>
    <w:rsid w:val="00862879"/>
    <w:rsid w:val="0087753C"/>
    <w:rsid w:val="008952BD"/>
    <w:rsid w:val="008C621E"/>
    <w:rsid w:val="008C632E"/>
    <w:rsid w:val="008D7FD1"/>
    <w:rsid w:val="008E3AF2"/>
    <w:rsid w:val="009024FA"/>
    <w:rsid w:val="00906F1E"/>
    <w:rsid w:val="00917350"/>
    <w:rsid w:val="00917E90"/>
    <w:rsid w:val="00920434"/>
    <w:rsid w:val="00931E37"/>
    <w:rsid w:val="00932291"/>
    <w:rsid w:val="009454B5"/>
    <w:rsid w:val="00946048"/>
    <w:rsid w:val="00946A1E"/>
    <w:rsid w:val="00950F7C"/>
    <w:rsid w:val="009630D4"/>
    <w:rsid w:val="009709EE"/>
    <w:rsid w:val="00976BEB"/>
    <w:rsid w:val="00990E4B"/>
    <w:rsid w:val="009A75A0"/>
    <w:rsid w:val="009C1062"/>
    <w:rsid w:val="009D16D7"/>
    <w:rsid w:val="009E155B"/>
    <w:rsid w:val="00A011B9"/>
    <w:rsid w:val="00A01CD5"/>
    <w:rsid w:val="00A02322"/>
    <w:rsid w:val="00A02A9C"/>
    <w:rsid w:val="00A03958"/>
    <w:rsid w:val="00A0569D"/>
    <w:rsid w:val="00A10900"/>
    <w:rsid w:val="00A13252"/>
    <w:rsid w:val="00A13818"/>
    <w:rsid w:val="00A33FF4"/>
    <w:rsid w:val="00A44CD1"/>
    <w:rsid w:val="00A521E0"/>
    <w:rsid w:val="00A7114D"/>
    <w:rsid w:val="00A76B2D"/>
    <w:rsid w:val="00A82495"/>
    <w:rsid w:val="00A94DE0"/>
    <w:rsid w:val="00AA6C43"/>
    <w:rsid w:val="00AB40C4"/>
    <w:rsid w:val="00AC23A0"/>
    <w:rsid w:val="00AC2DF0"/>
    <w:rsid w:val="00AD73BD"/>
    <w:rsid w:val="00AE223E"/>
    <w:rsid w:val="00AE2ECC"/>
    <w:rsid w:val="00AF4F79"/>
    <w:rsid w:val="00AF7269"/>
    <w:rsid w:val="00B029CF"/>
    <w:rsid w:val="00B0334F"/>
    <w:rsid w:val="00B04ABF"/>
    <w:rsid w:val="00B1414A"/>
    <w:rsid w:val="00B17A5E"/>
    <w:rsid w:val="00B17AA5"/>
    <w:rsid w:val="00B22727"/>
    <w:rsid w:val="00B40522"/>
    <w:rsid w:val="00B4757A"/>
    <w:rsid w:val="00B54D64"/>
    <w:rsid w:val="00B57273"/>
    <w:rsid w:val="00B62583"/>
    <w:rsid w:val="00B63479"/>
    <w:rsid w:val="00B710D8"/>
    <w:rsid w:val="00B926EB"/>
    <w:rsid w:val="00BC6427"/>
    <w:rsid w:val="00BE101B"/>
    <w:rsid w:val="00BE3062"/>
    <w:rsid w:val="00BE3F55"/>
    <w:rsid w:val="00C011BB"/>
    <w:rsid w:val="00C03BEA"/>
    <w:rsid w:val="00C04526"/>
    <w:rsid w:val="00C07E34"/>
    <w:rsid w:val="00C15DA7"/>
    <w:rsid w:val="00C20F75"/>
    <w:rsid w:val="00C35184"/>
    <w:rsid w:val="00C455A4"/>
    <w:rsid w:val="00C54AB4"/>
    <w:rsid w:val="00C63AF9"/>
    <w:rsid w:val="00C705FA"/>
    <w:rsid w:val="00C80EE8"/>
    <w:rsid w:val="00C8105D"/>
    <w:rsid w:val="00C874CC"/>
    <w:rsid w:val="00C87BFA"/>
    <w:rsid w:val="00C970FE"/>
    <w:rsid w:val="00CA63E9"/>
    <w:rsid w:val="00CB2AF7"/>
    <w:rsid w:val="00CC2557"/>
    <w:rsid w:val="00CC2D10"/>
    <w:rsid w:val="00CC6BAE"/>
    <w:rsid w:val="00CD2346"/>
    <w:rsid w:val="00CD257E"/>
    <w:rsid w:val="00CD2AC5"/>
    <w:rsid w:val="00CE076C"/>
    <w:rsid w:val="00CE2221"/>
    <w:rsid w:val="00D03594"/>
    <w:rsid w:val="00D051E5"/>
    <w:rsid w:val="00D05282"/>
    <w:rsid w:val="00D10BF4"/>
    <w:rsid w:val="00D1151F"/>
    <w:rsid w:val="00D223B7"/>
    <w:rsid w:val="00D22CE8"/>
    <w:rsid w:val="00D311BD"/>
    <w:rsid w:val="00D34B54"/>
    <w:rsid w:val="00D4709D"/>
    <w:rsid w:val="00D53BAF"/>
    <w:rsid w:val="00D65E8A"/>
    <w:rsid w:val="00D86B22"/>
    <w:rsid w:val="00DA6DBA"/>
    <w:rsid w:val="00DB0551"/>
    <w:rsid w:val="00DB4112"/>
    <w:rsid w:val="00DC0006"/>
    <w:rsid w:val="00DC6C6F"/>
    <w:rsid w:val="00DD3638"/>
    <w:rsid w:val="00DF00F3"/>
    <w:rsid w:val="00DF35B1"/>
    <w:rsid w:val="00E05293"/>
    <w:rsid w:val="00E20CDB"/>
    <w:rsid w:val="00E3129E"/>
    <w:rsid w:val="00E36AFA"/>
    <w:rsid w:val="00E42B89"/>
    <w:rsid w:val="00E44A11"/>
    <w:rsid w:val="00E50576"/>
    <w:rsid w:val="00E55142"/>
    <w:rsid w:val="00E56ACE"/>
    <w:rsid w:val="00E63AFF"/>
    <w:rsid w:val="00E714E4"/>
    <w:rsid w:val="00E97AE2"/>
    <w:rsid w:val="00EB5A9E"/>
    <w:rsid w:val="00EC6491"/>
    <w:rsid w:val="00EE0F63"/>
    <w:rsid w:val="00EE2062"/>
    <w:rsid w:val="00EE3803"/>
    <w:rsid w:val="00EE67F7"/>
    <w:rsid w:val="00EF30C4"/>
    <w:rsid w:val="00F00F33"/>
    <w:rsid w:val="00F07242"/>
    <w:rsid w:val="00F238B6"/>
    <w:rsid w:val="00F24A7D"/>
    <w:rsid w:val="00F25CB4"/>
    <w:rsid w:val="00F27677"/>
    <w:rsid w:val="00F42309"/>
    <w:rsid w:val="00F43748"/>
    <w:rsid w:val="00F474AE"/>
    <w:rsid w:val="00F5033D"/>
    <w:rsid w:val="00F56B3F"/>
    <w:rsid w:val="00F71A1F"/>
    <w:rsid w:val="00F72C41"/>
    <w:rsid w:val="00F878AF"/>
    <w:rsid w:val="00F87E81"/>
    <w:rsid w:val="00F97C8D"/>
    <w:rsid w:val="00FB0207"/>
    <w:rsid w:val="00FB17D1"/>
    <w:rsid w:val="00FB27F2"/>
    <w:rsid w:val="00FC23CE"/>
    <w:rsid w:val="00FC6972"/>
    <w:rsid w:val="00FD0357"/>
    <w:rsid w:val="00FD18EE"/>
    <w:rsid w:val="00FE429E"/>
    <w:rsid w:val="00FE5DEA"/>
    <w:rsid w:val="00FF131B"/>
    <w:rsid w:val="00FF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EFAF28CF-D006-404F-BC90-067D197B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5E5"/>
    <w:pPr>
      <w:widowControl w:val="0"/>
    </w:pPr>
    <w:rPr>
      <w:rFonts w:ascii="Arial" w:hAnsi="Arial"/>
      <w:snapToGrid w:val="0"/>
      <w:sz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uiPriority w:val="39"/>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 w:type="character" w:styleId="CommentReference">
    <w:name w:val="annotation reference"/>
    <w:basedOn w:val="DefaultParagraphFont"/>
    <w:semiHidden/>
    <w:unhideWhenUsed/>
    <w:rsid w:val="00F238B6"/>
    <w:rPr>
      <w:sz w:val="16"/>
      <w:szCs w:val="16"/>
    </w:rPr>
  </w:style>
  <w:style w:type="paragraph" w:styleId="CommentText">
    <w:name w:val="annotation text"/>
    <w:basedOn w:val="Normal"/>
    <w:link w:val="CommentTextChar"/>
    <w:semiHidden/>
    <w:unhideWhenUsed/>
    <w:rsid w:val="00F238B6"/>
    <w:rPr>
      <w:sz w:val="20"/>
    </w:rPr>
  </w:style>
  <w:style w:type="character" w:customStyle="1" w:styleId="CommentTextChar">
    <w:name w:val="Comment Text Char"/>
    <w:basedOn w:val="DefaultParagraphFont"/>
    <w:link w:val="CommentText"/>
    <w:semiHidden/>
    <w:rsid w:val="00F238B6"/>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F238B6"/>
    <w:rPr>
      <w:b/>
      <w:bCs/>
    </w:rPr>
  </w:style>
  <w:style w:type="character" w:customStyle="1" w:styleId="CommentSubjectChar">
    <w:name w:val="Comment Subject Char"/>
    <w:basedOn w:val="CommentTextChar"/>
    <w:link w:val="CommentSubject"/>
    <w:semiHidden/>
    <w:rsid w:val="00F238B6"/>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 w:id="1142650799">
      <w:bodyDiv w:val="1"/>
      <w:marLeft w:val="0"/>
      <w:marRight w:val="0"/>
      <w:marTop w:val="0"/>
      <w:marBottom w:val="0"/>
      <w:divBdr>
        <w:top w:val="none" w:sz="0" w:space="0" w:color="auto"/>
        <w:left w:val="none" w:sz="0" w:space="0" w:color="auto"/>
        <w:bottom w:val="none" w:sz="0" w:space="0" w:color="auto"/>
        <w:right w:val="none" w:sz="0" w:space="0" w:color="auto"/>
      </w:divBdr>
    </w:div>
    <w:div w:id="13509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31A7BB726DE4EA19EA2CACA860231" ma:contentTypeVersion="12" ma:contentTypeDescription="Create a new document." ma:contentTypeScope="" ma:versionID="e5fd6ff5e08f39b89a759e1438cb8a9d">
  <xsd:schema xmlns:xsd="http://www.w3.org/2001/XMLSchema" xmlns:xs="http://www.w3.org/2001/XMLSchema" xmlns:p="http://schemas.microsoft.com/office/2006/metadata/properties" xmlns:ns3="d5ba0f46-7e29-4df4-bc5c-a73cc0a993f6" xmlns:ns4="a2bd33b2-07a8-4455-af81-3d026e0a399c" targetNamespace="http://schemas.microsoft.com/office/2006/metadata/properties" ma:root="true" ma:fieldsID="c69b280348bb580e4264814841f6b447" ns3:_="" ns4:_="">
    <xsd:import namespace="d5ba0f46-7e29-4df4-bc5c-a73cc0a993f6"/>
    <xsd:import namespace="a2bd33b2-07a8-4455-af81-3d026e0a3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0f46-7e29-4df4-bc5c-a73cc0a99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d33b2-07a8-4455-af81-3d026e0a3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9D2F1-D20D-4D72-9433-E2D38EF1736A}">
  <ds:schemaRefs>
    <ds:schemaRef ds:uri="http://schemas.microsoft.com/sharepoint/v3/contenttype/forms"/>
  </ds:schemaRefs>
</ds:datastoreItem>
</file>

<file path=customXml/itemProps2.xml><?xml version="1.0" encoding="utf-8"?>
<ds:datastoreItem xmlns:ds="http://schemas.openxmlformats.org/officeDocument/2006/customXml" ds:itemID="{8C33FB99-5034-43D9-83EB-C048FE29B8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B83996-D8D2-4891-BE7D-5BAE14EA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0f46-7e29-4df4-bc5c-a73cc0a993f6"/>
    <ds:schemaRef ds:uri="a2bd33b2-07a8-4455-af81-3d026e0a3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creator>Registered User</dc:creator>
  <cp:lastModifiedBy>Joe Bradshaw1</cp:lastModifiedBy>
  <cp:revision>3</cp:revision>
  <cp:lastPrinted>2024-03-11T11:57:00Z</cp:lastPrinted>
  <dcterms:created xsi:type="dcterms:W3CDTF">2024-08-30T10:54:00Z</dcterms:created>
  <dcterms:modified xsi:type="dcterms:W3CDTF">2024-08-30T12:45:00Z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0x01010071C31A7BB726DE4EA19EA2CACA860231</vt:lpwstr>
  </property>
</Properties>
</file>